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1E55F1">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1E55F1">
        <w:t>В</w:t>
      </w:r>
      <w:r>
        <w:t xml:space="preserve">. </w:t>
      </w:r>
      <w:r w:rsidR="001E55F1">
        <w:t>Коробо</w:t>
      </w:r>
      <w:r>
        <w:t xml:space="preserve">в </w:t>
      </w:r>
    </w:p>
    <w:p w:rsidR="00A53A19" w:rsidRPr="00BC2583" w:rsidRDefault="00A53A19" w:rsidP="0024226F">
      <w:pPr>
        <w:jc w:val="right"/>
      </w:pPr>
      <w:r w:rsidRPr="00BC2583">
        <w:t>«____»______________20</w:t>
      </w:r>
      <w:r w:rsidR="001E55F1">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76/20-320</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Заключение договора добровольного медицинского страхования работников ПАО «ЯТЭК» и дочерних зависимых обществ ПАО «ЯТЭК»</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1E55F1">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77626D" w:rsidRDefault="00F209B8" w:rsidP="0077626D">
      <w:pPr>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r w:rsidR="0077626D" w:rsidRPr="0077626D">
        <w:rPr>
          <w:sz w:val="20"/>
          <w:szCs w:val="22"/>
        </w:rPr>
        <w:t xml:space="preserve"> и при уменьшении ранее доведенных лимитов денежных средств</w:t>
      </w:r>
      <w:r w:rsidR="0077626D" w:rsidRPr="00F209B8">
        <w:rPr>
          <w:sz w:val="20"/>
          <w:szCs w:val="22"/>
        </w:rPr>
        <w:t>.</w:t>
      </w:r>
      <w:r w:rsidR="0077626D" w:rsidRPr="0077626D">
        <w:rPr>
          <w:sz w:val="20"/>
          <w:szCs w:val="22"/>
        </w:rPr>
        <w:t xml:space="preserve">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w:t>
      </w:r>
      <w:r w:rsidRPr="004F3947">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xml:space="preserve">, в том числе </w:t>
      </w:r>
      <w:r w:rsidRPr="00A60722">
        <w:rPr>
          <w:b w:val="0"/>
          <w:sz w:val="20"/>
        </w:rPr>
        <w:lastRenderedPageBreak/>
        <w:t>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w:t>
      </w:r>
      <w:r w:rsidRPr="000F286A">
        <w:rPr>
          <w:sz w:val="20"/>
          <w:szCs w:val="20"/>
        </w:rPr>
        <w:lastRenderedPageBreak/>
        <w:t xml:space="preserve">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Аржакова Виктория Ивановна</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Сингур Мария Алексеевна, тел. 8-4112-301-301(30-03), Аржакова Виктория Ивановна 402-402 доб 1070</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ArzhakovaVI@yatec.ru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Заключение договора добровольного медицинского страхования работников ПАО «ЯТЭК» и дочерних зависимых обществ ПАО «ЯТЭК»</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Pr="009B2B1E" w:rsidRDefault="002046B5">
            <w:pPr>
              <w:suppressAutoHyphens/>
              <w:jc w:val="both"/>
              <w:rPr>
                <w:sz w:val="20"/>
                <w:highlight w:val="yellow"/>
              </w:rPr>
            </w:pPr>
          </w:p>
          <w:p w:rsidR="002046B5" w:rsidRPr="009B2B1E" w:rsidRDefault="00826D73">
            <w:pPr>
              <w:suppressAutoHyphens/>
              <w:jc w:val="both"/>
              <w:rPr>
                <w:sz w:val="20"/>
              </w:rPr>
            </w:pPr>
            <w:r w:rsidRPr="009B2B1E">
              <w:rPr>
                <w:sz w:val="20"/>
              </w:rPr>
              <w:t>Не установлено</w:t>
            </w:r>
            <w:r w:rsidR="00B376C2" w:rsidRPr="009B2B1E">
              <w:rPr>
                <w:sz w:val="20"/>
              </w:rPr>
              <w:t>, цена договор формируется на основании заявки победителя</w:t>
            </w:r>
          </w:p>
          <w:p w:rsidR="002046B5" w:rsidRPr="009B2B1E" w:rsidRDefault="002046B5">
            <w:pPr>
              <w:suppressAutoHyphens/>
              <w:jc w:val="both"/>
              <w:rPr>
                <w:sz w:val="20"/>
              </w:rPr>
            </w:pPr>
            <w:r w:rsidRPr="009B2B1E">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Pr="009B2B1E" w:rsidRDefault="009B2B1E">
            <w:pPr>
              <w:suppressAutoHyphens/>
              <w:jc w:val="both"/>
              <w:rPr>
                <w:sz w:val="20"/>
                <w:highlight w:val="yellow"/>
              </w:rPr>
            </w:pPr>
            <w:r w:rsidRPr="009B2B1E">
              <w:rPr>
                <w:color w:val="000000"/>
                <w:sz w:val="20"/>
                <w:szCs w:val="20"/>
              </w:rPr>
              <w:t>08 02 01 и 04 02 01</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Pr="009B2B1E" w:rsidRDefault="00F825C6" w:rsidP="00F825C6">
            <w:pPr>
              <w:suppressAutoHyphens/>
              <w:jc w:val="both"/>
              <w:rPr>
                <w:sz w:val="20"/>
              </w:rPr>
            </w:pPr>
            <w:r w:rsidRPr="009B2B1E">
              <w:rPr>
                <w:sz w:val="20"/>
              </w:rPr>
              <w:t xml:space="preserve">Предложение участника закупки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9B2B1E" w:rsidRDefault="00F825C6" w:rsidP="00F825C6">
            <w:pPr>
              <w:suppressAutoHyphens/>
              <w:jc w:val="both"/>
              <w:rPr>
                <w:sz w:val="20"/>
                <w:highlight w:val="yellow"/>
              </w:rPr>
            </w:pPr>
            <w:r w:rsidRPr="009B2B1E">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1E55F1">
              <w:rPr>
                <w:szCs w:val="20"/>
              </w:rPr>
              <w:t xml:space="preserve"> и проектом договора</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1E55F1"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Pr>
                <w:szCs w:val="20"/>
              </w:rPr>
              <w:t xml:space="preserve"> и проектом договора</w:t>
            </w:r>
            <w:r w:rsidRPr="00AD015C">
              <w:rPr>
                <w:szCs w:val="20"/>
              </w:rPr>
              <w:t>.</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4"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 год</w:t>
            </w:r>
            <w:r w:rsidRPr="00966DAD">
              <w:rPr>
                <w:sz w:val="20"/>
              </w:rPr>
              <w:fldChar w:fldCharType="end"/>
            </w:r>
            <w:bookmarkEnd w:id="6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5"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РФ</w:t>
            </w:r>
            <w:r w:rsidRPr="00966DAD">
              <w:rPr>
                <w:sz w:val="20"/>
              </w:rPr>
              <w:fldChar w:fldCharType="end"/>
            </w:r>
            <w:bookmarkEnd w:id="65"/>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6"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предоплата ежеквартально</w:t>
            </w:r>
            <w:r>
              <w:rPr>
                <w:color w:val="000000"/>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7"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8"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B376C2">
            <w:pPr>
              <w:rPr>
                <w:bCs/>
                <w:sz w:val="20"/>
                <w:szCs w:val="20"/>
                <w:highlight w:val="green"/>
              </w:rPr>
            </w:pPr>
            <w:r w:rsidRPr="00B376C2">
              <w:rPr>
                <w:bCs/>
                <w:sz w:val="20"/>
                <w:szCs w:val="20"/>
              </w:rPr>
              <w:t>5% от цены договора, но не менее аванса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C3390" w:rsidRDefault="00CC3390" w:rsidP="00CC3390">
            <w:pPr>
              <w:suppressAutoHyphens/>
              <w:jc w:val="both"/>
              <w:rPr>
                <w:sz w:val="20"/>
              </w:rPr>
            </w:pPr>
            <w:r>
              <w:rPr>
                <w:sz w:val="20"/>
              </w:rPr>
              <w:t>ПАО «Якутская топливно-энергетическая компания»</w:t>
            </w:r>
          </w:p>
          <w:p w:rsidR="00CC3390" w:rsidRDefault="00CC3390" w:rsidP="00CC3390">
            <w:pPr>
              <w:suppressAutoHyphens/>
              <w:jc w:val="both"/>
              <w:rPr>
                <w:sz w:val="20"/>
              </w:rPr>
            </w:pPr>
            <w:r>
              <w:rPr>
                <w:sz w:val="20"/>
              </w:rPr>
              <w:t>ИНН 1435032049 КПП 546050001</w:t>
            </w:r>
          </w:p>
          <w:p w:rsidR="00CC3390" w:rsidRDefault="00CC3390" w:rsidP="00CC3390">
            <w:pPr>
              <w:suppressAutoHyphens/>
              <w:jc w:val="both"/>
              <w:rPr>
                <w:sz w:val="20"/>
                <w:szCs w:val="24"/>
              </w:rPr>
            </w:pPr>
            <w:r>
              <w:rPr>
                <w:sz w:val="20"/>
              </w:rPr>
              <w:t>р/сч 40702810000010001324</w:t>
            </w:r>
          </w:p>
          <w:p w:rsidR="00CC3390" w:rsidRDefault="00CC3390" w:rsidP="00CC3390">
            <w:pPr>
              <w:suppressAutoHyphens/>
              <w:jc w:val="both"/>
              <w:rPr>
                <w:sz w:val="20"/>
              </w:rPr>
            </w:pPr>
            <w:r>
              <w:rPr>
                <w:sz w:val="20"/>
              </w:rPr>
              <w:t>к/сч 30101810000000000867</w:t>
            </w:r>
          </w:p>
          <w:p w:rsidR="00CC3390" w:rsidRDefault="00CC3390" w:rsidP="00CC3390">
            <w:pPr>
              <w:suppressAutoHyphens/>
              <w:jc w:val="both"/>
              <w:rPr>
                <w:sz w:val="20"/>
              </w:rPr>
            </w:pPr>
            <w:r>
              <w:rPr>
                <w:sz w:val="20"/>
              </w:rPr>
              <w:t>БИК 040507867</w:t>
            </w:r>
          </w:p>
          <w:p w:rsidR="00F35E2D" w:rsidRPr="00751097" w:rsidRDefault="00CC3390" w:rsidP="00CC3390">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9F0809" w:rsidRPr="00A57177" w:rsidTr="0098140A">
        <w:tc>
          <w:tcPr>
            <w:tcW w:w="426" w:type="dxa"/>
            <w:tcBorders>
              <w:top w:val="single" w:sz="4" w:space="0" w:color="auto"/>
              <w:left w:val="single" w:sz="4" w:space="0" w:color="auto"/>
              <w:bottom w:val="single" w:sz="4" w:space="0" w:color="auto"/>
              <w:right w:val="single" w:sz="4" w:space="0" w:color="auto"/>
            </w:tcBorders>
          </w:tcPr>
          <w:p w:rsidR="009F0809" w:rsidRPr="00F939DC" w:rsidRDefault="009F0809" w:rsidP="009F0809">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F0809" w:rsidRPr="00B021B1" w:rsidRDefault="009F0809" w:rsidP="009F0809">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9F0809" w:rsidRDefault="009F0809" w:rsidP="009F0809">
            <w:pPr>
              <w:pStyle w:val="Tabletext"/>
              <w:rPr>
                <w:i/>
              </w:rPr>
            </w:pPr>
            <w:r>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69" w:name="НачалоПодачиЗаявок"/>
            <w:r>
              <w:rPr>
                <w:szCs w:val="20"/>
              </w:rPr>
              <w:instrText xml:space="preserve"> FORMTEXT </w:instrText>
            </w:r>
            <w:r>
              <w:rPr>
                <w:szCs w:val="20"/>
              </w:rPr>
            </w:r>
            <w:r>
              <w:rPr>
                <w:szCs w:val="20"/>
              </w:rPr>
              <w:fldChar w:fldCharType="separate"/>
            </w:r>
            <w:r>
              <w:rPr>
                <w:noProof/>
                <w:szCs w:val="20"/>
              </w:rPr>
              <w:t>14.05.2020</w:t>
            </w:r>
            <w:r>
              <w:rPr>
                <w:szCs w:val="20"/>
              </w:rPr>
              <w:fldChar w:fldCharType="end"/>
            </w:r>
            <w:bookmarkEnd w:id="69"/>
          </w:p>
          <w:p w:rsidR="009F0809" w:rsidRPr="00B021B1" w:rsidRDefault="009F0809" w:rsidP="009F0809">
            <w:pPr>
              <w:pStyle w:val="Tabletext"/>
              <w:rPr>
                <w:szCs w:val="20"/>
              </w:rPr>
            </w:pPr>
            <w:r>
              <w:rPr>
                <w:szCs w:val="20"/>
              </w:rPr>
              <w:t>Дата и время окончания подачи заявок:</w:t>
            </w:r>
            <w:r>
              <w:rPr>
                <w:bCs/>
                <w:szCs w:val="20"/>
              </w:rPr>
              <w:t xml:space="preserve"> 16</w:t>
            </w:r>
            <w:r w:rsidRPr="0013474A">
              <w:rPr>
                <w:bCs/>
                <w:szCs w:val="20"/>
              </w:rPr>
              <w:t>:00 (</w:t>
            </w:r>
            <w:r>
              <w:rPr>
                <w:szCs w:val="20"/>
              </w:rPr>
              <w:t>по местному времени)</w:t>
            </w:r>
            <w:r w:rsidRPr="008D49CF">
              <w:rPr>
                <w:szCs w:val="20"/>
              </w:rPr>
              <w:t xml:space="preserve"> </w:t>
            </w:r>
            <w:r>
              <w:rPr>
                <w:szCs w:val="20"/>
              </w:rPr>
              <w:fldChar w:fldCharType="begin">
                <w:ffData>
                  <w:name w:val="ДатаОкончания"/>
                  <w:enabled/>
                  <w:calcOnExit w:val="0"/>
                  <w:textInput>
                    <w:default w:val="ДатаОкончания"/>
                  </w:textInput>
                </w:ffData>
              </w:fldChar>
            </w:r>
            <w:bookmarkStart w:id="70" w:name="ДатаОкончания"/>
            <w:r>
              <w:rPr>
                <w:szCs w:val="20"/>
              </w:rPr>
              <w:instrText xml:space="preserve"> FORMTEXT </w:instrText>
            </w:r>
            <w:r>
              <w:rPr>
                <w:szCs w:val="20"/>
              </w:rPr>
            </w:r>
            <w:r>
              <w:rPr>
                <w:szCs w:val="20"/>
              </w:rPr>
              <w:fldChar w:fldCharType="separate"/>
            </w:r>
            <w:r>
              <w:rPr>
                <w:noProof/>
                <w:szCs w:val="20"/>
              </w:rPr>
              <w:t>01.06.2020</w:t>
            </w:r>
            <w:r>
              <w:rPr>
                <w:szCs w:val="20"/>
              </w:rPr>
              <w:fldChar w:fldCharType="end"/>
            </w:r>
            <w:bookmarkEnd w:id="70"/>
          </w:p>
        </w:tc>
      </w:tr>
      <w:tr w:rsidR="009F0809" w:rsidRPr="00A57177" w:rsidTr="0098140A">
        <w:tc>
          <w:tcPr>
            <w:tcW w:w="426" w:type="dxa"/>
            <w:tcBorders>
              <w:top w:val="single" w:sz="4" w:space="0" w:color="auto"/>
              <w:left w:val="single" w:sz="4" w:space="0" w:color="auto"/>
              <w:bottom w:val="single" w:sz="4" w:space="0" w:color="auto"/>
              <w:right w:val="single" w:sz="4" w:space="0" w:color="auto"/>
            </w:tcBorders>
          </w:tcPr>
          <w:p w:rsidR="009F0809" w:rsidRPr="00F939DC" w:rsidRDefault="009F0809" w:rsidP="009F0809">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F0809" w:rsidRPr="00B021B1" w:rsidRDefault="009F0809" w:rsidP="009F0809">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9F0809" w:rsidRPr="00B021B1" w:rsidRDefault="009F0809" w:rsidP="009F0809">
            <w:pPr>
              <w:pStyle w:val="Tabletext"/>
              <w:rPr>
                <w:bCs/>
                <w:szCs w:val="20"/>
              </w:rPr>
            </w:pPr>
            <w:bookmarkStart w:id="71" w:name="_GoBack"/>
            <w:bookmarkEnd w:id="71"/>
            <w:r w:rsidRPr="00B021B1">
              <w:rPr>
                <w:bCs/>
                <w:szCs w:val="20"/>
              </w:rPr>
              <w:t>Электронный адрес:</w:t>
            </w:r>
          </w:p>
          <w:p w:rsidR="009F0809" w:rsidRPr="00B021B1" w:rsidRDefault="009F0809" w:rsidP="009F0809">
            <w:pPr>
              <w:pStyle w:val="Tabletext"/>
            </w:pPr>
            <w:r w:rsidRPr="00B021B1">
              <w:rPr>
                <w:bCs/>
                <w:szCs w:val="20"/>
              </w:rPr>
              <w:lastRenderedPageBreak/>
              <w:t>tender@yatec.ru</w:t>
            </w:r>
          </w:p>
        </w:tc>
      </w:tr>
      <w:tr w:rsidR="009F0809" w:rsidRPr="00A57177" w:rsidTr="0098140A">
        <w:tc>
          <w:tcPr>
            <w:tcW w:w="426" w:type="dxa"/>
            <w:tcBorders>
              <w:top w:val="single" w:sz="4" w:space="0" w:color="auto"/>
              <w:left w:val="single" w:sz="4" w:space="0" w:color="auto"/>
              <w:bottom w:val="single" w:sz="4" w:space="0" w:color="auto"/>
              <w:right w:val="single" w:sz="4" w:space="0" w:color="auto"/>
            </w:tcBorders>
          </w:tcPr>
          <w:p w:rsidR="009F0809" w:rsidRPr="00F939DC" w:rsidRDefault="009F0809" w:rsidP="009F0809">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F0809" w:rsidRPr="00B021B1" w:rsidRDefault="009F0809" w:rsidP="009F0809">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9F0809" w:rsidRDefault="009F0809" w:rsidP="009F0809">
            <w:pPr>
              <w:rPr>
                <w:sz w:val="20"/>
              </w:rPr>
            </w:pPr>
            <w:r>
              <w:rPr>
                <w:sz w:val="20"/>
                <w:szCs w:val="20"/>
              </w:rPr>
              <w:fldChar w:fldCharType="begin">
                <w:ffData>
                  <w:name w:val="ДатаВскрытия"/>
                  <w:enabled/>
                  <w:calcOnExit w:val="0"/>
                  <w:textInput>
                    <w:default w:val="ДатаВскрытия"/>
                  </w:textInput>
                </w:ffData>
              </w:fldChar>
            </w:r>
            <w:bookmarkStart w:id="72" w:name="ДатаВскрытия"/>
            <w:r>
              <w:rPr>
                <w:sz w:val="20"/>
                <w:szCs w:val="20"/>
              </w:rPr>
              <w:instrText xml:space="preserve"> FORMTEXT </w:instrText>
            </w:r>
            <w:r>
              <w:rPr>
                <w:sz w:val="20"/>
                <w:szCs w:val="20"/>
              </w:rPr>
            </w:r>
            <w:r>
              <w:rPr>
                <w:sz w:val="20"/>
                <w:szCs w:val="20"/>
              </w:rPr>
              <w:fldChar w:fldCharType="separate"/>
            </w:r>
            <w:r>
              <w:rPr>
                <w:noProof/>
                <w:sz w:val="20"/>
                <w:szCs w:val="20"/>
              </w:rPr>
              <w:t>01.06.2020</w:t>
            </w:r>
            <w:r>
              <w:rPr>
                <w:sz w:val="20"/>
                <w:szCs w:val="20"/>
              </w:rPr>
              <w:fldChar w:fldCharType="end"/>
            </w:r>
            <w:bookmarkEnd w:id="72"/>
            <w:r>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3"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17:00</w:t>
            </w:r>
            <w:r>
              <w:rPr>
                <w:bCs/>
                <w:sz w:val="20"/>
                <w:szCs w:val="20"/>
              </w:rPr>
              <w:fldChar w:fldCharType="end"/>
            </w:r>
            <w:bookmarkEnd w:id="73"/>
            <w:r>
              <w:rPr>
                <w:bCs/>
                <w:sz w:val="20"/>
                <w:szCs w:val="20"/>
              </w:rPr>
              <w:t xml:space="preserve"> (по местному времени) </w:t>
            </w:r>
          </w:p>
        </w:tc>
      </w:tr>
      <w:tr w:rsidR="009F0809" w:rsidRPr="00A57177" w:rsidTr="0098140A">
        <w:tc>
          <w:tcPr>
            <w:tcW w:w="426" w:type="dxa"/>
            <w:tcBorders>
              <w:top w:val="single" w:sz="4" w:space="0" w:color="auto"/>
              <w:left w:val="single" w:sz="4" w:space="0" w:color="auto"/>
              <w:bottom w:val="single" w:sz="4" w:space="0" w:color="auto"/>
              <w:right w:val="single" w:sz="4" w:space="0" w:color="auto"/>
            </w:tcBorders>
          </w:tcPr>
          <w:p w:rsidR="009F0809" w:rsidRPr="00F939DC" w:rsidRDefault="009F0809" w:rsidP="009F0809">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F0809" w:rsidRPr="00B021B1" w:rsidRDefault="009F0809" w:rsidP="009F0809">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9F0809" w:rsidRDefault="009F0809" w:rsidP="009F0809">
            <w:r>
              <w:rPr>
                <w:bCs/>
                <w:sz w:val="20"/>
                <w:szCs w:val="20"/>
              </w:rPr>
              <w:fldChar w:fldCharType="begin">
                <w:ffData>
                  <w:name w:val="РассмотрениеЗаявок"/>
                  <w:enabled/>
                  <w:calcOnExit w:val="0"/>
                  <w:textInput>
                    <w:default w:val="РассмотрениеЗаявок"/>
                  </w:textInput>
                </w:ffData>
              </w:fldChar>
            </w:r>
            <w:bookmarkStart w:id="7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10.06.2020</w:t>
            </w:r>
            <w:r>
              <w:rPr>
                <w:bCs/>
                <w:sz w:val="20"/>
                <w:szCs w:val="20"/>
              </w:rPr>
              <w:fldChar w:fldCharType="end"/>
            </w:r>
            <w:bookmarkEnd w:id="74"/>
          </w:p>
        </w:tc>
      </w:tr>
      <w:tr w:rsidR="009F0809" w:rsidRPr="00A57177" w:rsidTr="0098140A">
        <w:tc>
          <w:tcPr>
            <w:tcW w:w="426" w:type="dxa"/>
            <w:tcBorders>
              <w:top w:val="single" w:sz="4" w:space="0" w:color="auto"/>
              <w:left w:val="single" w:sz="4" w:space="0" w:color="auto"/>
              <w:bottom w:val="single" w:sz="4" w:space="0" w:color="auto"/>
              <w:right w:val="single" w:sz="4" w:space="0" w:color="auto"/>
            </w:tcBorders>
          </w:tcPr>
          <w:p w:rsidR="009F0809" w:rsidRPr="00F939DC" w:rsidRDefault="009F0809" w:rsidP="009F0809">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F0809" w:rsidRPr="00B021B1" w:rsidRDefault="009F0809" w:rsidP="009F0809">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9F0809" w:rsidRDefault="009F0809" w:rsidP="009F080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17.06.2020</w:t>
            </w:r>
            <w:r w:rsidRPr="00966DAD">
              <w:rPr>
                <w:bCs/>
                <w:sz w:val="20"/>
                <w:szCs w:val="20"/>
              </w:rPr>
              <w:fldChar w:fldCharType="end"/>
            </w:r>
            <w:bookmarkEnd w:id="7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6" w:name="_Ref249852451"/>
          </w:p>
        </w:tc>
        <w:bookmarkEnd w:id="76"/>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7" w:name="ДопТребования"/>
            <w:r w:rsidR="006C2354" w:rsidRPr="00966DAD">
              <w:instrText xml:space="preserve"> FORMTEXT </w:instrText>
            </w:r>
            <w:r w:rsidR="006C2354" w:rsidRPr="00966DAD">
              <w:fldChar w:fldCharType="separate"/>
            </w:r>
            <w:r w:rsidR="006C2354" w:rsidRPr="00966DAD">
              <w:rPr>
                <w:noProof/>
              </w:rPr>
              <w:t>Наличие лицензий по видам страхования (ДМС), принимаемым на страхование в соответствии с законодательством Российской Федерации.</w:t>
            </w:r>
            <w:r w:rsidR="006C2354" w:rsidRPr="00966DAD">
              <w:fldChar w:fldCharType="end"/>
            </w:r>
            <w:bookmarkEnd w:id="7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8" w:name="_Ref249852926"/>
          </w:p>
        </w:tc>
        <w:bookmarkEnd w:id="78"/>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w:t>
            </w:r>
            <w:r w:rsidRPr="002D5147">
              <w:rPr>
                <w:sz w:val="20"/>
              </w:rPr>
              <w:lastRenderedPageBreak/>
              <w:t xml:space="preserve">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7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Копии лицензий по видам страхования (ДМС), принимаемым на страхование в соответствии с законодательством Российской Федерации.</w:t>
            </w:r>
            <w:r w:rsidR="006C2354" w:rsidRPr="00966DAD">
              <w:rPr>
                <w:sz w:val="20"/>
              </w:rPr>
              <w:fldChar w:fldCharType="end"/>
            </w:r>
            <w:bookmarkEnd w:id="79"/>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0" w:name="_Ref249854938"/>
          </w:p>
        </w:tc>
        <w:bookmarkEnd w:id="80"/>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1"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1"/>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6" w:name="_Toc119343910"/>
      <w:bookmarkEnd w:id="82"/>
      <w:bookmarkEnd w:id="83"/>
      <w:r w:rsidRPr="009B490B">
        <w:rPr>
          <w:b/>
          <w:sz w:val="20"/>
          <w:szCs w:val="22"/>
        </w:rPr>
        <w:t>ОПИСЬ ДОКУМЕНТОВ</w:t>
      </w:r>
      <w:bookmarkEnd w:id="9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4"/>
      <w:bookmarkEnd w:id="85"/>
      <w:bookmarkEnd w:id="86"/>
      <w:bookmarkEnd w:id="87"/>
      <w:bookmarkEnd w:id="88"/>
      <w:bookmarkEnd w:id="89"/>
      <w:bookmarkEnd w:id="90"/>
      <w:bookmarkEnd w:id="9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1E55F1" w:rsidP="00175928">
      <w:pPr>
        <w:jc w:val="right"/>
        <w:rPr>
          <w:b/>
          <w:color w:val="000000"/>
          <w:sz w:val="20"/>
        </w:rPr>
      </w:pPr>
      <w:r>
        <w:rPr>
          <w:b/>
          <w:color w:val="000000"/>
          <w:sz w:val="20"/>
        </w:rPr>
        <w:t>А</w:t>
      </w:r>
      <w:r w:rsidR="00B65153">
        <w:rPr>
          <w:b/>
          <w:color w:val="000000"/>
          <w:sz w:val="20"/>
        </w:rPr>
        <w:t>.</w:t>
      </w:r>
      <w:r>
        <w:rPr>
          <w:b/>
          <w:color w:val="000000"/>
          <w:sz w:val="20"/>
        </w:rPr>
        <w:t>В</w:t>
      </w:r>
      <w:r w:rsidR="00B65153">
        <w:rPr>
          <w:b/>
          <w:color w:val="000000"/>
          <w:sz w:val="20"/>
        </w:rPr>
        <w:t xml:space="preserve">. </w:t>
      </w:r>
      <w:r>
        <w:rPr>
          <w:b/>
          <w:color w:val="000000"/>
          <w:sz w:val="20"/>
        </w:rPr>
        <w:t>Короб</w:t>
      </w:r>
      <w:r w:rsidR="00B65153">
        <w:rPr>
          <w:b/>
          <w:color w:val="000000"/>
          <w:sz w:val="20"/>
        </w:rPr>
        <w:t>ову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1E55F1">
        <w:rPr>
          <w:b/>
          <w:bCs/>
          <w:color w:val="000000"/>
          <w:sz w:val="20"/>
        </w:rPr>
        <w:t>Андрей Владимирович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7" w:name="_Ref57323917"/>
      <w:bookmarkStart w:id="98" w:name="_Ref57323983"/>
      <w:bookmarkStart w:id="99" w:name="_Ref57324030"/>
      <w:bookmarkStart w:id="100" w:name="_Toc69553930"/>
      <w:bookmarkStart w:id="101"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2"/>
      <w:bookmarkEnd w:id="93"/>
      <w:bookmarkEnd w:id="94"/>
      <w:bookmarkEnd w:id="95"/>
      <w:bookmarkEnd w:id="97"/>
      <w:bookmarkEnd w:id="98"/>
      <w:bookmarkEnd w:id="99"/>
      <w:bookmarkEnd w:id="100"/>
      <w:bookmarkEnd w:id="10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EF6D03" w:rsidRPr="00EF6D03" w:rsidRDefault="009006B6" w:rsidP="00EF6D03">
      <w:pPr>
        <w:pStyle w:val="af8"/>
        <w:spacing w:line="240" w:lineRule="auto"/>
        <w:ind w:firstLine="0"/>
        <w:jc w:val="center"/>
        <w:rPr>
          <w:b/>
          <w:sz w:val="20"/>
          <w:szCs w:val="20"/>
          <w:highlight w:val="cyan"/>
        </w:rPr>
      </w:pPr>
      <w:r w:rsidRPr="00EF6D03">
        <w:rPr>
          <w:b/>
          <w:sz w:val="20"/>
          <w:szCs w:val="20"/>
          <w:highlight w:val="cyan"/>
        </w:rPr>
        <w:t>(</w:t>
      </w:r>
      <w:r w:rsidR="00EF6D03" w:rsidRPr="00EF6D03">
        <w:rPr>
          <w:b/>
          <w:sz w:val="20"/>
          <w:szCs w:val="20"/>
          <w:highlight w:val="cyan"/>
        </w:rPr>
        <w:t>У</w:t>
      </w:r>
      <w:r w:rsidRPr="00EF6D03">
        <w:rPr>
          <w:b/>
          <w:sz w:val="20"/>
          <w:szCs w:val="20"/>
          <w:highlight w:val="cyan"/>
        </w:rPr>
        <w:t>частник в свободной форме приводит свое техническое предложение, опираясь на «Техническое задание» документации о закупке</w:t>
      </w:r>
      <w:r w:rsidR="00EF6D03" w:rsidRPr="00EF6D03">
        <w:rPr>
          <w:b/>
          <w:sz w:val="20"/>
          <w:szCs w:val="20"/>
          <w:highlight w:val="cyan"/>
        </w:rPr>
        <w:t xml:space="preserve"> и проект договора</w:t>
      </w:r>
      <w:r w:rsidRPr="00EF6D03">
        <w:rPr>
          <w:b/>
          <w:sz w:val="20"/>
          <w:szCs w:val="20"/>
          <w:highlight w:val="cyan"/>
        </w:rPr>
        <w:t xml:space="preserve">, </w:t>
      </w:r>
      <w:r w:rsidR="00EF6D03" w:rsidRPr="00EF6D03">
        <w:rPr>
          <w:b/>
          <w:sz w:val="20"/>
          <w:szCs w:val="20"/>
          <w:highlight w:val="cyan"/>
        </w:rPr>
        <w:t>обязательно приложения:</w:t>
      </w:r>
    </w:p>
    <w:p w:rsidR="00EF6D03" w:rsidRPr="00EF6D03" w:rsidRDefault="00EF6D03" w:rsidP="00EF6D03">
      <w:pPr>
        <w:pStyle w:val="af8"/>
        <w:spacing w:line="240" w:lineRule="auto"/>
        <w:jc w:val="center"/>
        <w:rPr>
          <w:b/>
          <w:sz w:val="20"/>
          <w:szCs w:val="20"/>
          <w:highlight w:val="cyan"/>
        </w:rPr>
      </w:pPr>
      <w:r w:rsidRPr="00EF6D03">
        <w:rPr>
          <w:b/>
          <w:sz w:val="20"/>
          <w:szCs w:val="20"/>
          <w:highlight w:val="cyan"/>
        </w:rPr>
        <w:t>Перечень документов, обязательных к предоставлению:</w:t>
      </w:r>
    </w:p>
    <w:p w:rsidR="00EF6D03" w:rsidRPr="00EF6D03" w:rsidRDefault="00EF6D03" w:rsidP="00EF6D03">
      <w:pPr>
        <w:pStyle w:val="af8"/>
        <w:spacing w:line="240" w:lineRule="auto"/>
        <w:jc w:val="center"/>
        <w:rPr>
          <w:b/>
          <w:sz w:val="20"/>
          <w:szCs w:val="20"/>
          <w:highlight w:val="cyan"/>
        </w:rPr>
      </w:pPr>
      <w:r w:rsidRPr="00EF6D03">
        <w:rPr>
          <w:b/>
          <w:sz w:val="20"/>
          <w:szCs w:val="20"/>
          <w:highlight w:val="cyan"/>
        </w:rPr>
        <w:t>Сведения об основных показателях деятельности страховщика;</w:t>
      </w:r>
    </w:p>
    <w:p w:rsidR="00EF6D03" w:rsidRPr="00EF6D03" w:rsidRDefault="00EF6D03" w:rsidP="00EF6D03">
      <w:pPr>
        <w:pStyle w:val="af8"/>
        <w:spacing w:line="240" w:lineRule="auto"/>
        <w:jc w:val="center"/>
        <w:rPr>
          <w:b/>
          <w:sz w:val="20"/>
          <w:szCs w:val="20"/>
          <w:highlight w:val="cyan"/>
        </w:rPr>
      </w:pPr>
      <w:r w:rsidRPr="00EF6D03">
        <w:rPr>
          <w:b/>
          <w:sz w:val="20"/>
          <w:szCs w:val="20"/>
          <w:highlight w:val="cyan"/>
        </w:rPr>
        <w:t>Список действующих договоров с ЛПУ Республики Саха (Якутия);</w:t>
      </w:r>
    </w:p>
    <w:p w:rsidR="00EF6D03" w:rsidRPr="00EF6D03" w:rsidRDefault="00EF6D03" w:rsidP="00EF6D03">
      <w:pPr>
        <w:pStyle w:val="af8"/>
        <w:spacing w:line="240" w:lineRule="auto"/>
        <w:jc w:val="center"/>
        <w:rPr>
          <w:b/>
          <w:sz w:val="20"/>
          <w:szCs w:val="20"/>
          <w:highlight w:val="cyan"/>
        </w:rPr>
      </w:pPr>
      <w:r w:rsidRPr="00EF6D03">
        <w:rPr>
          <w:b/>
          <w:sz w:val="20"/>
          <w:szCs w:val="20"/>
          <w:highlight w:val="cyan"/>
        </w:rPr>
        <w:t>Правила добровольного медицинского страхования» Страховщика.</w:t>
      </w:r>
    </w:p>
    <w:p w:rsidR="00EF6D03" w:rsidRPr="00EF6D03" w:rsidRDefault="00EF6D03" w:rsidP="00EF6D03">
      <w:pPr>
        <w:pStyle w:val="af8"/>
        <w:spacing w:line="240" w:lineRule="auto"/>
        <w:jc w:val="center"/>
        <w:rPr>
          <w:b/>
          <w:sz w:val="20"/>
          <w:szCs w:val="20"/>
          <w:highlight w:val="cyan"/>
        </w:rPr>
      </w:pPr>
      <w:r w:rsidRPr="00EF6D03">
        <w:rPr>
          <w:b/>
          <w:sz w:val="20"/>
          <w:szCs w:val="20"/>
          <w:highlight w:val="cyan"/>
        </w:rPr>
        <w:t>Программы добровольного медицинского страхования.</w:t>
      </w:r>
    </w:p>
    <w:p w:rsidR="00EF6D03" w:rsidRPr="00EF6D03" w:rsidRDefault="00EF6D03" w:rsidP="00EF6D03">
      <w:pPr>
        <w:pStyle w:val="af8"/>
        <w:spacing w:line="240" w:lineRule="auto"/>
        <w:ind w:firstLine="0"/>
        <w:jc w:val="center"/>
        <w:rPr>
          <w:b/>
          <w:sz w:val="20"/>
          <w:szCs w:val="20"/>
          <w:highlight w:val="cyan"/>
        </w:rPr>
      </w:pPr>
      <w:r w:rsidRPr="00EF6D03">
        <w:rPr>
          <w:b/>
          <w:sz w:val="20"/>
          <w:szCs w:val="20"/>
          <w:highlight w:val="cyan"/>
        </w:rPr>
        <w:t>Форма согласия застрахованного лица на обработку его персональных данных.</w:t>
      </w:r>
      <w:r w:rsidR="009006B6" w:rsidRPr="00EF6D03">
        <w:rPr>
          <w:b/>
          <w:sz w:val="20"/>
          <w:szCs w:val="20"/>
          <w:highlight w:val="cyan"/>
        </w:rPr>
        <w:t xml:space="preserve"> </w:t>
      </w:r>
    </w:p>
    <w:p w:rsidR="009006B6" w:rsidRPr="00EF6D03" w:rsidRDefault="00EF6D03" w:rsidP="00EF6D03">
      <w:pPr>
        <w:pStyle w:val="af8"/>
        <w:spacing w:line="240" w:lineRule="auto"/>
        <w:ind w:firstLine="0"/>
        <w:jc w:val="center"/>
        <w:rPr>
          <w:b/>
          <w:sz w:val="20"/>
          <w:szCs w:val="20"/>
          <w:highlight w:val="cyan"/>
        </w:rPr>
      </w:pPr>
      <w:r w:rsidRPr="00EF6D03">
        <w:rPr>
          <w:b/>
          <w:sz w:val="20"/>
          <w:szCs w:val="20"/>
          <w:highlight w:val="cyan"/>
        </w:rPr>
        <w:t>Т</w:t>
      </w:r>
      <w:r w:rsidR="009006B6" w:rsidRPr="00EF6D03">
        <w:rPr>
          <w:b/>
          <w:sz w:val="20"/>
          <w:szCs w:val="20"/>
          <w:highlight w:val="cyan"/>
        </w:rPr>
        <w:t>акже прикладывает при необходимости Локальные сметные расчеты,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2" w:name="_Toc325376239"/>
      <w:bookmarkStart w:id="103"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1E55F1" w:rsidP="00175928">
      <w:pPr>
        <w:widowControl w:val="0"/>
        <w:autoSpaceDE w:val="0"/>
        <w:autoSpaceDN w:val="0"/>
        <w:adjustRightInd w:val="0"/>
        <w:jc w:val="right"/>
        <w:rPr>
          <w:sz w:val="20"/>
          <w:szCs w:val="24"/>
        </w:rPr>
      </w:pPr>
      <w:r>
        <w:rPr>
          <w:sz w:val="20"/>
          <w:szCs w:val="24"/>
        </w:rPr>
        <w:t>А</w:t>
      </w:r>
      <w:r w:rsidR="00B65153">
        <w:rPr>
          <w:sz w:val="20"/>
          <w:szCs w:val="24"/>
        </w:rPr>
        <w:t>.</w:t>
      </w:r>
      <w:r>
        <w:rPr>
          <w:sz w:val="20"/>
          <w:szCs w:val="24"/>
        </w:rPr>
        <w:t>В</w:t>
      </w:r>
      <w:r w:rsidR="00B65153">
        <w:rPr>
          <w:sz w:val="20"/>
          <w:szCs w:val="24"/>
        </w:rPr>
        <w:t xml:space="preserve">. </w:t>
      </w:r>
      <w:r>
        <w:rPr>
          <w:sz w:val="20"/>
          <w:szCs w:val="24"/>
        </w:rPr>
        <w:t>Короб</w:t>
      </w:r>
      <w:r w:rsidR="00B6515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1E55F1" w:rsidRPr="00D02739" w:rsidRDefault="001E55F1" w:rsidP="001E55F1">
      <w:pPr>
        <w:widowControl w:val="0"/>
        <w:autoSpaceDE w:val="0"/>
        <w:autoSpaceDN w:val="0"/>
        <w:adjustRightInd w:val="0"/>
        <w:jc w:val="right"/>
        <w:rPr>
          <w:sz w:val="20"/>
          <w:szCs w:val="24"/>
        </w:rPr>
      </w:pPr>
      <w:r>
        <w:rPr>
          <w:sz w:val="20"/>
          <w:szCs w:val="24"/>
        </w:rPr>
        <w:t>А.В. Коробову</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871" w:rsidRDefault="00124871">
      <w:pPr>
        <w:spacing w:line="360" w:lineRule="auto"/>
        <w:ind w:firstLine="567"/>
        <w:jc w:val="both"/>
      </w:pPr>
      <w:r>
        <w:separator/>
      </w:r>
    </w:p>
  </w:endnote>
  <w:endnote w:type="continuationSeparator" w:id="0">
    <w:p w:rsidR="00124871" w:rsidRDefault="00124871">
      <w:pPr>
        <w:spacing w:line="360" w:lineRule="auto"/>
        <w:ind w:firstLine="567"/>
        <w:jc w:val="both"/>
      </w:pPr>
      <w:r>
        <w:continuationSeparator/>
      </w:r>
    </w:p>
  </w:endnote>
  <w:endnote w:id="1">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endnote>
  <w:endnote w:id="2">
    <w:p w:rsidR="00384752" w:rsidRDefault="00384752" w:rsidP="00136B4D">
      <w:pPr>
        <w:pStyle w:val="afff3"/>
        <w:jc w:val="both"/>
      </w:pPr>
    </w:p>
  </w:endnote>
  <w:endnote w:id="3">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D21EBF" w:rsidRDefault="00D21EBF" w:rsidP="00D21EBF">
      <w:pPr>
        <w:pStyle w:val="afff3"/>
      </w:pPr>
    </w:p>
    <w:p w:rsidR="00D21EBF" w:rsidRDefault="00D21EBF" w:rsidP="00D21EBF">
      <w:pPr>
        <w:jc w:val="center"/>
        <w:rPr>
          <w:b/>
          <w:bCs/>
          <w:sz w:val="22"/>
          <w:szCs w:val="24"/>
        </w:rPr>
      </w:pPr>
      <w:r w:rsidRPr="009165FF">
        <w:rPr>
          <w:b/>
          <w:bCs/>
          <w:sz w:val="22"/>
          <w:szCs w:val="24"/>
        </w:rPr>
        <w:t>IV. КРИТЕРИИ И ПОРЯДОК ОЦЕНКИ И СОПОСТАВЛЕНИЯ ЗАЯВОК</w:t>
      </w:r>
    </w:p>
    <w:p w:rsidR="00280CEF" w:rsidRPr="009165FF" w:rsidRDefault="00280CEF" w:rsidP="00D21EBF">
      <w:pPr>
        <w:jc w:val="center"/>
        <w:rPr>
          <w:sz w:val="22"/>
          <w:highlight w:val="cyan"/>
        </w:rPr>
      </w:pPr>
    </w:p>
    <w:p w:rsidR="00280CEF" w:rsidRPr="0015157A" w:rsidRDefault="00280CEF" w:rsidP="00280CEF">
      <w:pPr>
        <w:ind w:firstLine="567"/>
        <w:rPr>
          <w:sz w:val="20"/>
          <w:szCs w:val="20"/>
        </w:rPr>
      </w:pPr>
      <w:r w:rsidRPr="0015157A">
        <w:rPr>
          <w:sz w:val="20"/>
          <w:szCs w:val="20"/>
        </w:rPr>
        <w:t>Критериями оценки заявок на участие в закупке являются</w:t>
      </w:r>
      <w:r w:rsidRPr="0015157A">
        <w:rPr>
          <w:sz w:val="20"/>
          <w:szCs w:val="20"/>
          <w:highlight w:val="yellow"/>
        </w:rPr>
        <w:t>:</w:t>
      </w:r>
    </w:p>
    <w:p w:rsidR="00280CEF" w:rsidRPr="0015157A" w:rsidRDefault="00280CEF" w:rsidP="00280CEF">
      <w:pPr>
        <w:ind w:firstLine="567"/>
        <w:rPr>
          <w:sz w:val="20"/>
          <w:szCs w:val="20"/>
        </w:rPr>
      </w:pPr>
      <w:r>
        <w:rPr>
          <w:sz w:val="20"/>
          <w:szCs w:val="20"/>
        </w:rPr>
        <w:t>- о</w:t>
      </w:r>
      <w:r w:rsidRPr="004658B8">
        <w:rPr>
          <w:sz w:val="20"/>
          <w:szCs w:val="20"/>
        </w:rPr>
        <w:t xml:space="preserve">пыт </w:t>
      </w:r>
      <w:r>
        <w:rPr>
          <w:sz w:val="20"/>
          <w:szCs w:val="20"/>
        </w:rPr>
        <w:t xml:space="preserve">работы на страховом рынке; </w:t>
      </w:r>
    </w:p>
    <w:p w:rsidR="00280CEF" w:rsidRPr="00CB20D0" w:rsidRDefault="00280CEF" w:rsidP="00280CEF">
      <w:pPr>
        <w:ind w:firstLine="567"/>
        <w:rPr>
          <w:sz w:val="20"/>
          <w:szCs w:val="20"/>
        </w:rPr>
      </w:pPr>
      <w:r w:rsidRPr="002D1023">
        <w:rPr>
          <w:sz w:val="20"/>
          <w:szCs w:val="20"/>
        </w:rPr>
        <w:t xml:space="preserve">- </w:t>
      </w:r>
      <w:r w:rsidRPr="00CB20D0">
        <w:rPr>
          <w:sz w:val="20"/>
          <w:szCs w:val="20"/>
        </w:rPr>
        <w:t>квалификация участника закупки;</w:t>
      </w:r>
    </w:p>
    <w:p w:rsidR="00280CEF" w:rsidRDefault="00280CEF" w:rsidP="00280CEF">
      <w:pPr>
        <w:autoSpaceDE w:val="0"/>
        <w:autoSpaceDN w:val="0"/>
        <w:adjustRightInd w:val="0"/>
        <w:ind w:firstLine="567"/>
        <w:jc w:val="both"/>
        <w:rPr>
          <w:color w:val="000000"/>
          <w:sz w:val="20"/>
          <w:szCs w:val="20"/>
        </w:rPr>
      </w:pPr>
    </w:p>
    <w:p w:rsidR="00280CEF" w:rsidRPr="0015157A" w:rsidRDefault="00280CEF" w:rsidP="00280CEF">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280CEF" w:rsidRPr="0015157A" w:rsidRDefault="00280CEF" w:rsidP="00280CEF">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280CEF" w:rsidRPr="0015157A" w:rsidRDefault="00280CEF" w:rsidP="00280CEF">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280CEF" w:rsidRDefault="00280CEF" w:rsidP="00280CEF">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280CEF" w:rsidRPr="0015157A" w:rsidRDefault="00280CEF" w:rsidP="00280CEF">
      <w:pPr>
        <w:autoSpaceDE w:val="0"/>
        <w:autoSpaceDN w:val="0"/>
        <w:adjustRightInd w:val="0"/>
        <w:ind w:firstLine="567"/>
        <w:jc w:val="both"/>
        <w:rPr>
          <w:color w:val="000000"/>
          <w:sz w:val="20"/>
          <w:szCs w:val="20"/>
        </w:rPr>
      </w:pPr>
    </w:p>
    <w:p w:rsidR="00280CEF" w:rsidRPr="0015157A" w:rsidRDefault="00280CEF" w:rsidP="00280CEF">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280CEF" w:rsidRPr="001E30EF" w:rsidTr="003C50EA">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0CEF" w:rsidRPr="001E30EF" w:rsidRDefault="00280CEF" w:rsidP="00280CEF">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280CEF" w:rsidRPr="001E30EF" w:rsidRDefault="00280CEF" w:rsidP="00280CEF">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0CEF" w:rsidRPr="001E30EF" w:rsidRDefault="00280CEF" w:rsidP="00280CEF">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0CEF" w:rsidRPr="001E30EF" w:rsidRDefault="00280CEF" w:rsidP="00280CEF">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280CEF" w:rsidRPr="00AB527C" w:rsidTr="003C50EA">
        <w:trPr>
          <w:trHeight w:val="440"/>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pStyle w:val="afff"/>
              <w:numPr>
                <w:ilvl w:val="0"/>
                <w:numId w:val="53"/>
              </w:numPr>
              <w:autoSpaceDE w:val="0"/>
              <w:autoSpaceDN w:val="0"/>
              <w:jc w:val="center"/>
              <w:rPr>
                <w:rFonts w:eastAsia="Calibri"/>
                <w:bCs/>
                <w:color w:val="000000"/>
                <w:sz w:val="20"/>
                <w:szCs w:val="20"/>
              </w:rPr>
            </w:pP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autoSpaceDN w:val="0"/>
              <w:rPr>
                <w:rFonts w:eastAsia="Calibri"/>
                <w:bCs/>
                <w:sz w:val="20"/>
                <w:szCs w:val="20"/>
              </w:rPr>
            </w:pPr>
            <w:r w:rsidRPr="00AB527C">
              <w:rPr>
                <w:sz w:val="20"/>
                <w:szCs w:val="20"/>
              </w:rPr>
              <w:t xml:space="preserve">Опыт </w:t>
            </w:r>
            <w:r>
              <w:rPr>
                <w:sz w:val="20"/>
                <w:szCs w:val="20"/>
              </w:rPr>
              <w:t>работы на страховом рынке</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autoSpaceDN w:val="0"/>
              <w:jc w:val="center"/>
              <w:rPr>
                <w:rFonts w:eastAsia="Calibri"/>
                <w:bCs/>
                <w:sz w:val="20"/>
                <w:szCs w:val="20"/>
              </w:rPr>
            </w:pPr>
            <w:r>
              <w:rPr>
                <w:rFonts w:eastAsia="Calibri"/>
                <w:bCs/>
                <w:sz w:val="20"/>
                <w:szCs w:val="20"/>
              </w:rPr>
              <w:t>20% (0,4</w:t>
            </w:r>
            <w:r w:rsidRPr="00AB527C">
              <w:rPr>
                <w:rFonts w:eastAsia="Calibri"/>
                <w:bCs/>
                <w:sz w:val="20"/>
                <w:szCs w:val="20"/>
              </w:rPr>
              <w:t>0)</w:t>
            </w:r>
          </w:p>
        </w:tc>
      </w:tr>
      <w:tr w:rsidR="00280CEF" w:rsidRPr="00AB527C" w:rsidTr="003C50EA">
        <w:trPr>
          <w:trHeight w:val="391"/>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pStyle w:val="afff"/>
              <w:numPr>
                <w:ilvl w:val="0"/>
                <w:numId w:val="53"/>
              </w:numPr>
              <w:autoSpaceDE w:val="0"/>
              <w:autoSpaceDN w:val="0"/>
              <w:jc w:val="center"/>
              <w:rPr>
                <w:rFonts w:eastAsia="Calibri"/>
                <w:bCs/>
                <w:color w:val="000000"/>
                <w:sz w:val="20"/>
                <w:szCs w:val="20"/>
              </w:rPr>
            </w:pP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autoSpaceDN w:val="0"/>
              <w:rPr>
                <w:sz w:val="20"/>
                <w:szCs w:val="20"/>
              </w:rPr>
            </w:pPr>
            <w:r w:rsidRPr="00AB527C">
              <w:rPr>
                <w:sz w:val="20"/>
                <w:szCs w:val="20"/>
              </w:rPr>
              <w:t>Квалификация участника закупки</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autoSpaceDN w:val="0"/>
              <w:jc w:val="center"/>
              <w:rPr>
                <w:rFonts w:eastAsia="Calibri"/>
                <w:bCs/>
                <w:sz w:val="20"/>
                <w:szCs w:val="20"/>
              </w:rPr>
            </w:pPr>
            <w:r>
              <w:rPr>
                <w:rFonts w:eastAsia="Calibri"/>
                <w:bCs/>
                <w:sz w:val="20"/>
                <w:szCs w:val="20"/>
              </w:rPr>
              <w:t>30% (0,6</w:t>
            </w:r>
            <w:r w:rsidRPr="00AB527C">
              <w:rPr>
                <w:rFonts w:eastAsia="Calibri"/>
                <w:bCs/>
                <w:sz w:val="20"/>
                <w:szCs w:val="20"/>
              </w:rPr>
              <w:t>0)</w:t>
            </w:r>
          </w:p>
        </w:tc>
      </w:tr>
      <w:tr w:rsidR="00280CEF" w:rsidRPr="00AB527C" w:rsidTr="003C50EA">
        <w:trPr>
          <w:trHeight w:val="391"/>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pStyle w:val="afff"/>
              <w:numPr>
                <w:ilvl w:val="0"/>
                <w:numId w:val="53"/>
              </w:numPr>
              <w:autoSpaceDE w:val="0"/>
              <w:autoSpaceDN w:val="0"/>
              <w:jc w:val="center"/>
              <w:rPr>
                <w:rFonts w:eastAsia="Calibri"/>
                <w:bCs/>
                <w:color w:val="000000"/>
                <w:sz w:val="20"/>
                <w:szCs w:val="20"/>
              </w:rPr>
            </w:pP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autoSpaceDN w:val="0"/>
              <w:rPr>
                <w:sz w:val="20"/>
                <w:szCs w:val="20"/>
              </w:rPr>
            </w:pPr>
            <w:r>
              <w:rPr>
                <w:sz w:val="20"/>
                <w:szCs w:val="20"/>
              </w:rPr>
              <w:t xml:space="preserve">Цена договора </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0CEF" w:rsidRDefault="00280CEF" w:rsidP="00280CEF">
            <w:pPr>
              <w:autoSpaceDN w:val="0"/>
              <w:jc w:val="center"/>
              <w:rPr>
                <w:rFonts w:eastAsia="Calibri"/>
                <w:bCs/>
                <w:sz w:val="20"/>
                <w:szCs w:val="20"/>
              </w:rPr>
            </w:pPr>
            <w:r>
              <w:rPr>
                <w:rFonts w:eastAsia="Calibri"/>
                <w:bCs/>
                <w:sz w:val="20"/>
                <w:szCs w:val="20"/>
              </w:rPr>
              <w:t>20%(0,20)</w:t>
            </w:r>
          </w:p>
        </w:tc>
      </w:tr>
      <w:tr w:rsidR="00280CEF" w:rsidRPr="00AB527C" w:rsidTr="003C50EA">
        <w:trPr>
          <w:trHeight w:val="391"/>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80CEF" w:rsidRPr="00AB527C" w:rsidRDefault="00280CEF" w:rsidP="00280CEF">
            <w:pPr>
              <w:pStyle w:val="afff"/>
              <w:numPr>
                <w:ilvl w:val="0"/>
                <w:numId w:val="53"/>
              </w:numPr>
              <w:autoSpaceDE w:val="0"/>
              <w:autoSpaceDN w:val="0"/>
              <w:jc w:val="center"/>
              <w:rPr>
                <w:rFonts w:eastAsia="Calibri"/>
                <w:bCs/>
                <w:color w:val="000000"/>
                <w:sz w:val="20"/>
                <w:szCs w:val="20"/>
              </w:rPr>
            </w:pP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0CEF" w:rsidRDefault="00280CEF" w:rsidP="00280CEF">
            <w:pPr>
              <w:autoSpaceDN w:val="0"/>
              <w:rPr>
                <w:sz w:val="20"/>
                <w:szCs w:val="20"/>
              </w:rPr>
            </w:pPr>
            <w:r>
              <w:rPr>
                <w:sz w:val="20"/>
                <w:szCs w:val="20"/>
              </w:rPr>
              <w:t xml:space="preserve">Количество клиник </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80CEF" w:rsidRDefault="00280CEF" w:rsidP="00280CEF">
            <w:pPr>
              <w:autoSpaceDN w:val="0"/>
              <w:jc w:val="center"/>
              <w:rPr>
                <w:rFonts w:eastAsia="Calibri"/>
                <w:bCs/>
                <w:sz w:val="20"/>
                <w:szCs w:val="20"/>
              </w:rPr>
            </w:pPr>
            <w:r>
              <w:rPr>
                <w:rFonts w:eastAsia="Calibri"/>
                <w:bCs/>
                <w:sz w:val="20"/>
                <w:szCs w:val="20"/>
              </w:rPr>
              <w:t>30% (0,30)</w:t>
            </w:r>
          </w:p>
        </w:tc>
      </w:tr>
      <w:tr w:rsidR="00280CEF" w:rsidRPr="001E30EF" w:rsidTr="003C50EA">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80CEF" w:rsidRPr="001E30EF" w:rsidRDefault="00280CEF" w:rsidP="00280CEF">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80CEF" w:rsidRPr="001E30EF" w:rsidRDefault="00280CEF" w:rsidP="00280CEF">
            <w:pPr>
              <w:autoSpaceDN w:val="0"/>
              <w:jc w:val="center"/>
              <w:rPr>
                <w:rFonts w:eastAsia="Calibri"/>
                <w:sz w:val="20"/>
                <w:szCs w:val="20"/>
              </w:rPr>
            </w:pPr>
            <w:r>
              <w:rPr>
                <w:rFonts w:eastAsia="Calibri"/>
                <w:sz w:val="20"/>
                <w:szCs w:val="20"/>
              </w:rPr>
              <w:t>100% (1)</w:t>
            </w:r>
          </w:p>
        </w:tc>
      </w:tr>
    </w:tbl>
    <w:p w:rsidR="00280CEF" w:rsidRPr="0031014A" w:rsidRDefault="00280CEF" w:rsidP="00280CEF">
      <w:pPr>
        <w:rPr>
          <w:sz w:val="20"/>
          <w:szCs w:val="20"/>
          <w:highlight w:val="cyan"/>
        </w:rPr>
      </w:pPr>
    </w:p>
    <w:p w:rsidR="00280CEF" w:rsidRPr="0031014A" w:rsidRDefault="00280CEF" w:rsidP="00280CEF">
      <w:pPr>
        <w:autoSpaceDN w:val="0"/>
        <w:jc w:val="center"/>
        <w:rPr>
          <w:rFonts w:eastAsia="Calibri"/>
          <w:b/>
          <w:bCs/>
          <w:color w:val="000000"/>
          <w:sz w:val="20"/>
          <w:szCs w:val="20"/>
          <w:lang w:eastAsia="en-US"/>
        </w:rPr>
      </w:pPr>
    </w:p>
    <w:p w:rsidR="00280CEF" w:rsidRPr="00D178BF" w:rsidRDefault="00280CEF" w:rsidP="00280CEF">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 xml:space="preserve">Опыт </w:t>
      </w:r>
      <w:r>
        <w:rPr>
          <w:rFonts w:eastAsia="Calibri"/>
          <w:b/>
          <w:sz w:val="20"/>
          <w:szCs w:val="20"/>
        </w:rPr>
        <w:t>работы на страховом рынке</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280CEF" w:rsidRPr="004658B8" w:rsidRDefault="00280CEF" w:rsidP="00280CEF">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от 5 до 7 лет</w:t>
      </w:r>
      <w:r w:rsidRPr="004658B8">
        <w:rPr>
          <w:rFonts w:eastAsia="Calibri"/>
          <w:sz w:val="20"/>
          <w:szCs w:val="20"/>
          <w:lang w:eastAsia="en-US"/>
        </w:rPr>
        <w:t>: 25 баллов;</w:t>
      </w:r>
    </w:p>
    <w:p w:rsidR="00280CEF" w:rsidRPr="004658B8" w:rsidRDefault="00280CEF" w:rsidP="00280CEF">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от 7 до 10 лет</w:t>
      </w:r>
      <w:r w:rsidRPr="004658B8">
        <w:rPr>
          <w:rFonts w:eastAsia="Calibri"/>
          <w:sz w:val="20"/>
          <w:szCs w:val="20"/>
          <w:lang w:eastAsia="en-US"/>
        </w:rPr>
        <w:t>: 50 баллов;</w:t>
      </w:r>
    </w:p>
    <w:p w:rsidR="00280CEF" w:rsidRDefault="00280CEF" w:rsidP="00280CEF">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10 и более лет</w:t>
      </w:r>
      <w:r w:rsidRPr="004658B8">
        <w:rPr>
          <w:rFonts w:eastAsia="Calibri"/>
          <w:sz w:val="20"/>
          <w:szCs w:val="20"/>
          <w:lang w:eastAsia="en-US"/>
        </w:rPr>
        <w:t>: 100 баллов.</w:t>
      </w:r>
    </w:p>
    <w:p w:rsidR="00280CEF" w:rsidRPr="004658B8" w:rsidRDefault="00280CEF" w:rsidP="00280CE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Подтверждается при наличии в заявке </w:t>
      </w:r>
      <w:r>
        <w:rPr>
          <w:rFonts w:eastAsia="Calibri"/>
          <w:sz w:val="20"/>
          <w:szCs w:val="20"/>
          <w:lang w:eastAsia="en-US"/>
        </w:rPr>
        <w:t xml:space="preserve">учредительных </w:t>
      </w:r>
      <w:r w:rsidRPr="004658B8">
        <w:rPr>
          <w:rFonts w:eastAsia="Calibri"/>
          <w:sz w:val="20"/>
          <w:szCs w:val="20"/>
          <w:lang w:eastAsia="en-US"/>
        </w:rPr>
        <w:t>документов</w:t>
      </w:r>
      <w:r>
        <w:rPr>
          <w:rFonts w:eastAsia="Calibri"/>
          <w:sz w:val="20"/>
          <w:szCs w:val="20"/>
          <w:lang w:eastAsia="en-US"/>
        </w:rPr>
        <w:t xml:space="preserve">. </w:t>
      </w:r>
    </w:p>
    <w:p w:rsidR="00280CEF" w:rsidRPr="00D178BF" w:rsidRDefault="00280CEF" w:rsidP="00280CEF">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w:t>
      </w:r>
      <w:r>
        <w:rPr>
          <w:rFonts w:eastAsia="Calibri"/>
          <w:sz w:val="20"/>
          <w:szCs w:val="20"/>
          <w:lang w:eastAsia="en-US"/>
        </w:rPr>
        <w:t>присуждаемо</w:t>
      </w:r>
      <w:r w:rsidRPr="00BA1B15">
        <w:rPr>
          <w:rFonts w:eastAsia="Calibri"/>
          <w:sz w:val="20"/>
          <w:szCs w:val="20"/>
          <w:lang w:eastAsia="en-US"/>
        </w:rPr>
        <w:t xml:space="preserve">й этой заявке по критерию </w:t>
      </w:r>
      <w:r w:rsidRPr="004658B8">
        <w:rPr>
          <w:rFonts w:eastAsia="Calibri"/>
          <w:sz w:val="20"/>
          <w:szCs w:val="20"/>
          <w:lang w:eastAsia="en-US"/>
        </w:rPr>
        <w:t>«</w:t>
      </w:r>
      <w:r w:rsidRPr="002D1023">
        <w:rPr>
          <w:bCs/>
          <w:sz w:val="20"/>
          <w:szCs w:val="20"/>
        </w:rPr>
        <w:t xml:space="preserve">Опыт </w:t>
      </w:r>
      <w:r>
        <w:rPr>
          <w:bCs/>
          <w:sz w:val="20"/>
          <w:szCs w:val="20"/>
        </w:rPr>
        <w:t>работы на страховом рынке</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280CEF" w:rsidRPr="004658B8" w:rsidRDefault="00280CEF" w:rsidP="00280CEF">
      <w:pPr>
        <w:tabs>
          <w:tab w:val="left" w:pos="851"/>
        </w:tabs>
        <w:autoSpaceDN w:val="0"/>
        <w:jc w:val="both"/>
        <w:rPr>
          <w:rFonts w:eastAsia="Calibri"/>
          <w:sz w:val="22"/>
          <w:szCs w:val="22"/>
          <w:lang w:eastAsia="en-US"/>
        </w:rPr>
      </w:pPr>
    </w:p>
    <w:p w:rsidR="00280CEF" w:rsidRPr="00B64D72" w:rsidRDefault="00280CEF" w:rsidP="00280CEF">
      <w:pPr>
        <w:pStyle w:val="afff"/>
        <w:numPr>
          <w:ilvl w:val="0"/>
          <w:numId w:val="26"/>
        </w:numPr>
        <w:tabs>
          <w:tab w:val="left" w:pos="851"/>
        </w:tabs>
        <w:ind w:left="0" w:firstLine="567"/>
        <w:jc w:val="both"/>
        <w:rPr>
          <w:sz w:val="20"/>
          <w:szCs w:val="20"/>
        </w:rPr>
      </w:pPr>
      <w:r w:rsidRPr="00BD3C6E">
        <w:rPr>
          <w:bCs/>
          <w:sz w:val="20"/>
          <w:szCs w:val="20"/>
        </w:rPr>
        <w:t>Рейтинг,</w:t>
      </w:r>
      <w:r w:rsidRPr="00BD3C6E">
        <w:rPr>
          <w:b/>
          <w:bCs/>
          <w:sz w:val="20"/>
          <w:szCs w:val="20"/>
        </w:rPr>
        <w:t xml:space="preserve"> </w:t>
      </w:r>
      <w:r w:rsidRPr="00BD3C6E">
        <w:rPr>
          <w:rFonts w:eastAsia="Calibri"/>
          <w:sz w:val="20"/>
          <w:szCs w:val="20"/>
          <w:lang w:eastAsia="en-US"/>
        </w:rPr>
        <w:t>присуждаемый заявке по критерию</w:t>
      </w:r>
      <w:r w:rsidRPr="00BD3C6E">
        <w:rPr>
          <w:b/>
          <w:bCs/>
          <w:sz w:val="20"/>
          <w:szCs w:val="20"/>
        </w:rPr>
        <w:t xml:space="preserve"> «Квалификация </w:t>
      </w:r>
      <w:r>
        <w:rPr>
          <w:b/>
          <w:bCs/>
          <w:sz w:val="20"/>
          <w:szCs w:val="20"/>
        </w:rPr>
        <w:t>у</w:t>
      </w:r>
      <w:r w:rsidRPr="00BD3C6E">
        <w:rPr>
          <w:b/>
          <w:bCs/>
          <w:sz w:val="20"/>
          <w:szCs w:val="20"/>
        </w:rPr>
        <w:t>частника</w:t>
      </w:r>
      <w:r>
        <w:rPr>
          <w:b/>
          <w:bCs/>
          <w:sz w:val="20"/>
          <w:szCs w:val="20"/>
        </w:rPr>
        <w:t xml:space="preserve"> закупки</w:t>
      </w:r>
      <w:r w:rsidRPr="00BD3C6E">
        <w:rPr>
          <w:b/>
          <w:bCs/>
          <w:sz w:val="20"/>
          <w:szCs w:val="20"/>
        </w:rPr>
        <w:t xml:space="preserve">» </w:t>
      </w:r>
      <w:r w:rsidRPr="00BD3C6E">
        <w:rPr>
          <w:sz w:val="20"/>
          <w:szCs w:val="20"/>
        </w:rPr>
        <w:t xml:space="preserve">оценивается исходя из следующих </w:t>
      </w:r>
      <w:r>
        <w:rPr>
          <w:sz w:val="20"/>
          <w:szCs w:val="20"/>
        </w:rPr>
        <w:t>показателей:</w:t>
      </w:r>
      <w:r w:rsidRPr="00BD3C6E">
        <w:rPr>
          <w:sz w:val="20"/>
          <w:szCs w:val="20"/>
        </w:rPr>
        <w:t xml:space="preserve"> </w:t>
      </w:r>
    </w:p>
    <w:p w:rsidR="00280CEF" w:rsidRPr="00AB527C" w:rsidRDefault="00280CEF" w:rsidP="00280CEF">
      <w:pPr>
        <w:pStyle w:val="afff"/>
        <w:numPr>
          <w:ilvl w:val="0"/>
          <w:numId w:val="51"/>
        </w:numPr>
        <w:ind w:left="851" w:hanging="284"/>
        <w:rPr>
          <w:sz w:val="20"/>
          <w:szCs w:val="20"/>
        </w:rPr>
      </w:pPr>
      <w:r>
        <w:rPr>
          <w:sz w:val="20"/>
          <w:szCs w:val="20"/>
        </w:rPr>
        <w:t>Р</w:t>
      </w:r>
      <w:r w:rsidRPr="00AB527C">
        <w:rPr>
          <w:sz w:val="20"/>
          <w:szCs w:val="20"/>
        </w:rPr>
        <w:t>азмер оплаченного уставного капитала;</w:t>
      </w:r>
    </w:p>
    <w:p w:rsidR="00280CEF" w:rsidRPr="00AB527C" w:rsidRDefault="00280CEF" w:rsidP="00280CEF">
      <w:pPr>
        <w:pStyle w:val="afff"/>
        <w:numPr>
          <w:ilvl w:val="0"/>
          <w:numId w:val="51"/>
        </w:numPr>
        <w:ind w:left="851" w:hanging="284"/>
        <w:rPr>
          <w:sz w:val="20"/>
          <w:szCs w:val="20"/>
        </w:rPr>
      </w:pPr>
      <w:r>
        <w:rPr>
          <w:sz w:val="20"/>
          <w:szCs w:val="20"/>
        </w:rPr>
        <w:t>Р</w:t>
      </w:r>
      <w:r w:rsidRPr="00AB527C">
        <w:rPr>
          <w:sz w:val="20"/>
          <w:szCs w:val="20"/>
        </w:rPr>
        <w:t>азмер собственных средств.</w:t>
      </w:r>
    </w:p>
    <w:p w:rsidR="00280CEF" w:rsidRDefault="00280CEF" w:rsidP="00280CEF">
      <w:pPr>
        <w:ind w:firstLine="567"/>
        <w:jc w:val="both"/>
        <w:rPr>
          <w:sz w:val="20"/>
          <w:szCs w:val="20"/>
        </w:rPr>
      </w:pPr>
      <w:r w:rsidRPr="00BD0377">
        <w:rPr>
          <w:sz w:val="20"/>
          <w:szCs w:val="20"/>
        </w:rPr>
        <w:t xml:space="preserve">Получение нулевого балла по </w:t>
      </w:r>
      <w:r>
        <w:rPr>
          <w:sz w:val="20"/>
          <w:szCs w:val="20"/>
        </w:rPr>
        <w:t>указанным показателям</w:t>
      </w:r>
      <w:r w:rsidRPr="00BD0377">
        <w:rPr>
          <w:sz w:val="20"/>
          <w:szCs w:val="20"/>
        </w:rPr>
        <w:t xml:space="preserve"> не является основанием для отклонения заявки </w:t>
      </w:r>
      <w:r>
        <w:rPr>
          <w:sz w:val="20"/>
          <w:szCs w:val="20"/>
        </w:rPr>
        <w:t>у</w:t>
      </w:r>
      <w:r w:rsidRPr="00BD0377">
        <w:rPr>
          <w:sz w:val="20"/>
          <w:szCs w:val="20"/>
        </w:rPr>
        <w:t xml:space="preserve">частника </w:t>
      </w:r>
      <w:r>
        <w:rPr>
          <w:sz w:val="20"/>
          <w:szCs w:val="20"/>
        </w:rPr>
        <w:t>закупки</w:t>
      </w:r>
      <w:r w:rsidRPr="00BD0377">
        <w:rPr>
          <w:sz w:val="20"/>
          <w:szCs w:val="20"/>
        </w:rPr>
        <w:t>.</w:t>
      </w:r>
    </w:p>
    <w:p w:rsidR="00280CEF" w:rsidRPr="00084593" w:rsidRDefault="00280CEF" w:rsidP="00280CEF">
      <w:pPr>
        <w:ind w:firstLine="567"/>
        <w:jc w:val="both"/>
        <w:rPr>
          <w:sz w:val="20"/>
          <w:szCs w:val="20"/>
        </w:rPr>
      </w:pPr>
      <w:r w:rsidRPr="00593294">
        <w:rPr>
          <w:sz w:val="20"/>
          <w:szCs w:val="20"/>
        </w:rPr>
        <w:t xml:space="preserve">Рейтинг, присуждаемый заявке каждого из </w:t>
      </w:r>
      <w:r>
        <w:rPr>
          <w:sz w:val="20"/>
          <w:szCs w:val="20"/>
        </w:rPr>
        <w:t>участник</w:t>
      </w:r>
      <w:r w:rsidRPr="00593294">
        <w:rPr>
          <w:sz w:val="20"/>
          <w:szCs w:val="20"/>
        </w:rPr>
        <w:t xml:space="preserve">ов </w:t>
      </w:r>
      <w:r>
        <w:rPr>
          <w:sz w:val="20"/>
          <w:szCs w:val="20"/>
        </w:rPr>
        <w:t>закупки</w:t>
      </w:r>
      <w:r w:rsidRPr="00593294">
        <w:rPr>
          <w:sz w:val="20"/>
          <w:szCs w:val="20"/>
        </w:rPr>
        <w:t xml:space="preserve"> по критерию </w:t>
      </w:r>
      <w:r w:rsidRPr="002D1023">
        <w:rPr>
          <w:b/>
          <w:sz w:val="20"/>
          <w:szCs w:val="20"/>
        </w:rPr>
        <w:t>«Квалификация участника</w:t>
      </w:r>
      <w:r>
        <w:rPr>
          <w:b/>
          <w:sz w:val="20"/>
          <w:szCs w:val="20"/>
        </w:rPr>
        <w:t xml:space="preserve"> </w:t>
      </w:r>
      <w:r>
        <w:rPr>
          <w:b/>
          <w:bCs/>
          <w:sz w:val="20"/>
          <w:szCs w:val="20"/>
        </w:rPr>
        <w:t>закупки</w:t>
      </w:r>
      <w:r w:rsidRPr="002D1023">
        <w:rPr>
          <w:b/>
          <w:sz w:val="20"/>
          <w:szCs w:val="20"/>
        </w:rPr>
        <w:t>»</w:t>
      </w:r>
      <w:r w:rsidRPr="00593294">
        <w:rPr>
          <w:sz w:val="20"/>
          <w:szCs w:val="20"/>
        </w:rPr>
        <w:t xml:space="preserve">, определяется </w:t>
      </w:r>
      <w:r>
        <w:rPr>
          <w:sz w:val="20"/>
          <w:szCs w:val="20"/>
        </w:rPr>
        <w:t xml:space="preserve">по </w:t>
      </w:r>
      <w:r w:rsidRPr="00084593">
        <w:rPr>
          <w:sz w:val="20"/>
          <w:szCs w:val="20"/>
        </w:rPr>
        <w:t xml:space="preserve">формуле: </w:t>
      </w:r>
    </w:p>
    <w:p w:rsidR="00280CEF" w:rsidRPr="00084593" w:rsidRDefault="00280CEF" w:rsidP="00280CEF">
      <w:pPr>
        <w:ind w:firstLine="567"/>
        <w:jc w:val="center"/>
        <w:rPr>
          <w:sz w:val="20"/>
          <w:szCs w:val="20"/>
        </w:rPr>
      </w:pPr>
      <w:r w:rsidRPr="00971FE3">
        <w:rPr>
          <w:position w:val="-20"/>
          <w:sz w:val="20"/>
          <w:szCs w:val="20"/>
        </w:rPr>
        <w:object w:dxaOrig="2745"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1pt;height:27.65pt" o:ole="" fillcolor="window">
            <v:imagedata r:id="rId1" o:title=""/>
          </v:shape>
          <o:OLEObject Type="Embed" ProgID="Equation.3" ShapeID="_x0000_i1025" DrawAspect="Content" ObjectID="_1650974702" r:id="rId2"/>
        </w:object>
      </w:r>
      <w:r w:rsidRPr="00084593">
        <w:rPr>
          <w:sz w:val="20"/>
          <w:szCs w:val="20"/>
        </w:rPr>
        <w:t>,</w:t>
      </w:r>
    </w:p>
    <w:p w:rsidR="00280CEF" w:rsidRPr="00084593" w:rsidRDefault="00280CEF" w:rsidP="00280CEF">
      <w:pPr>
        <w:ind w:firstLine="567"/>
        <w:jc w:val="both"/>
        <w:rPr>
          <w:sz w:val="20"/>
          <w:szCs w:val="20"/>
        </w:rPr>
      </w:pPr>
      <w:r w:rsidRPr="00084593">
        <w:rPr>
          <w:sz w:val="20"/>
          <w:szCs w:val="20"/>
        </w:rPr>
        <w:t>где:</w:t>
      </w:r>
    </w:p>
    <w:p w:rsidR="00280CEF" w:rsidRPr="00084593" w:rsidRDefault="00280CEF" w:rsidP="00280CEF">
      <w:pPr>
        <w:ind w:firstLine="567"/>
        <w:jc w:val="both"/>
        <w:rPr>
          <w:sz w:val="20"/>
          <w:szCs w:val="20"/>
        </w:rPr>
      </w:pPr>
      <w:r w:rsidRPr="00355118">
        <w:rPr>
          <w:position w:val="-18"/>
          <w:sz w:val="18"/>
          <w:szCs w:val="20"/>
        </w:rPr>
        <w:object w:dxaOrig="480" w:dyaOrig="405">
          <v:shape id="_x0000_i1026" type="#_x0000_t75" style="width:24.2pt;height:20.15pt" o:ole="" fillcolor="window">
            <v:imagedata r:id="rId3" o:title=""/>
          </v:shape>
          <o:OLEObject Type="Embed" ProgID="Equation.3" ShapeID="_x0000_i1026" DrawAspect="Content" ObjectID="_1650974703" r:id="rId4"/>
        </w:object>
      </w:r>
      <w:r w:rsidRPr="00084593">
        <w:rPr>
          <w:sz w:val="20"/>
          <w:szCs w:val="20"/>
        </w:rPr>
        <w:t xml:space="preserve"> - рейтинг, присуждаемый i-й заявке по указанному критерию; </w:t>
      </w:r>
    </w:p>
    <w:p w:rsidR="00280CEF" w:rsidRPr="00593294" w:rsidRDefault="00280CEF" w:rsidP="00280CEF">
      <w:pPr>
        <w:ind w:firstLine="567"/>
        <w:jc w:val="both"/>
        <w:rPr>
          <w:sz w:val="20"/>
          <w:szCs w:val="20"/>
        </w:rPr>
      </w:pPr>
      <w:r w:rsidRPr="00355118">
        <w:rPr>
          <w:position w:val="-14"/>
          <w:sz w:val="18"/>
          <w:szCs w:val="20"/>
        </w:rPr>
        <w:object w:dxaOrig="465" w:dyaOrig="540">
          <v:shape id="_x0000_i1027" type="#_x0000_t75" style="width:23.05pt;height:27.05pt" o:ole="" fillcolor="window">
            <v:imagedata r:id="rId5" o:title=""/>
          </v:shape>
          <o:OLEObject Type="Embed" ProgID="Equation.3" ShapeID="_x0000_i1027" DrawAspect="Content" ObjectID="_1650974704" r:id="rId6"/>
        </w:object>
      </w:r>
      <w:r>
        <w:rPr>
          <w:sz w:val="20"/>
          <w:szCs w:val="20"/>
        </w:rPr>
        <w:t> - значение в баллах с учетом коэффициента значимости</w:t>
      </w:r>
      <w:r w:rsidRPr="00084593">
        <w:rPr>
          <w:sz w:val="20"/>
          <w:szCs w:val="20"/>
        </w:rPr>
        <w:t xml:space="preserve">, присуждаемое комиссией i-й заявке на участие в </w:t>
      </w:r>
      <w:r>
        <w:rPr>
          <w:sz w:val="20"/>
          <w:szCs w:val="20"/>
        </w:rPr>
        <w:t>закупке</w:t>
      </w:r>
      <w:r w:rsidRPr="00084593">
        <w:rPr>
          <w:sz w:val="20"/>
          <w:szCs w:val="20"/>
        </w:rPr>
        <w:t xml:space="preserve"> по </w:t>
      </w:r>
      <w:r>
        <w:rPr>
          <w:sz w:val="20"/>
          <w:szCs w:val="20"/>
          <w:lang w:val="en-US"/>
        </w:rPr>
        <w:t>n</w:t>
      </w:r>
      <w:r w:rsidRPr="00084593">
        <w:rPr>
          <w:sz w:val="20"/>
          <w:szCs w:val="20"/>
        </w:rPr>
        <w:t xml:space="preserve">-му показателю, где </w:t>
      </w:r>
      <w:r>
        <w:rPr>
          <w:sz w:val="20"/>
          <w:szCs w:val="20"/>
          <w:lang w:val="en-US"/>
        </w:rPr>
        <w:t>n</w:t>
      </w:r>
      <w:r w:rsidRPr="00084593">
        <w:rPr>
          <w:sz w:val="20"/>
          <w:szCs w:val="20"/>
        </w:rPr>
        <w:t xml:space="preserve">- количество установленных показателей. </w:t>
      </w:r>
    </w:p>
    <w:p w:rsidR="00280CEF" w:rsidRDefault="00280CEF" w:rsidP="00280CEF">
      <w:pPr>
        <w:ind w:firstLine="567"/>
        <w:jc w:val="both"/>
        <w:rPr>
          <w:sz w:val="20"/>
          <w:szCs w:val="20"/>
        </w:rPr>
      </w:pPr>
      <w:r w:rsidRPr="00593294">
        <w:rPr>
          <w:sz w:val="20"/>
          <w:szCs w:val="20"/>
        </w:rPr>
        <w:t xml:space="preserve">Для получения итогового рейтинга по критерию </w:t>
      </w:r>
      <w:r>
        <w:rPr>
          <w:sz w:val="20"/>
          <w:szCs w:val="20"/>
        </w:rPr>
        <w:t>«Квалификация участника</w:t>
      </w:r>
      <w:r w:rsidRPr="002D1023">
        <w:t xml:space="preserve"> </w:t>
      </w:r>
      <w:r w:rsidRPr="002D1023">
        <w:rPr>
          <w:sz w:val="20"/>
          <w:szCs w:val="20"/>
        </w:rPr>
        <w:t>закупки</w:t>
      </w:r>
      <w:r>
        <w:rPr>
          <w:sz w:val="20"/>
          <w:szCs w:val="20"/>
        </w:rPr>
        <w:t xml:space="preserve">» </w:t>
      </w:r>
      <w:r w:rsidRPr="00593294">
        <w:rPr>
          <w:sz w:val="20"/>
          <w:szCs w:val="20"/>
        </w:rPr>
        <w:t>рейтинг, присуждаемый заявке по данному критерию, умножается на соответствующую значимость.</w:t>
      </w:r>
    </w:p>
    <w:p w:rsidR="00280CEF" w:rsidRDefault="00280CEF" w:rsidP="00280CEF">
      <w:pPr>
        <w:ind w:right="79" w:firstLine="567"/>
        <w:jc w:val="both"/>
        <w:rPr>
          <w:rFonts w:eastAsia="Calibri"/>
          <w:sz w:val="20"/>
          <w:szCs w:val="20"/>
          <w:lang w:eastAsia="en-US"/>
        </w:rPr>
      </w:pPr>
      <w:r w:rsidRPr="00E470A5">
        <w:rPr>
          <w:rFonts w:eastAsia="Calibri"/>
          <w:sz w:val="20"/>
          <w:szCs w:val="20"/>
          <w:lang w:eastAsia="en-US"/>
        </w:rPr>
        <w:t>Сумма максимальных значений всех показателей этого критерия составляет 100 баллов, с учетом коэффициен</w:t>
      </w:r>
      <w:r>
        <w:rPr>
          <w:rFonts w:eastAsia="Calibri"/>
          <w:sz w:val="20"/>
          <w:szCs w:val="20"/>
          <w:lang w:eastAsia="en-US"/>
        </w:rPr>
        <w:t>тов значимости этих показателей.</w:t>
      </w:r>
    </w:p>
    <w:p w:rsidR="00280CEF" w:rsidRDefault="00280CEF" w:rsidP="00280CEF">
      <w:pPr>
        <w:ind w:right="79"/>
        <w:rPr>
          <w:rFonts w:eastAsia="Calibri"/>
          <w:bCs/>
          <w:sz w:val="20"/>
          <w:szCs w:val="20"/>
          <w:lang w:eastAsia="en-US"/>
        </w:rPr>
      </w:pPr>
    </w:p>
    <w:tbl>
      <w:tblPr>
        <w:tblW w:w="10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43"/>
        <w:gridCol w:w="2409"/>
        <w:gridCol w:w="851"/>
        <w:gridCol w:w="4819"/>
      </w:tblGrid>
      <w:tr w:rsidR="00280CEF" w:rsidRPr="002D1023" w:rsidTr="003C50EA">
        <w:tc>
          <w:tcPr>
            <w:tcW w:w="454" w:type="dxa"/>
            <w:tcBorders>
              <w:top w:val="single" w:sz="4" w:space="0" w:color="auto"/>
              <w:left w:val="single" w:sz="4" w:space="0" w:color="auto"/>
              <w:bottom w:val="single" w:sz="4" w:space="0" w:color="auto"/>
              <w:right w:val="single" w:sz="4" w:space="0" w:color="auto"/>
            </w:tcBorders>
          </w:tcPr>
          <w:p w:rsidR="00280CEF" w:rsidRPr="002D1023" w:rsidRDefault="00280CEF" w:rsidP="00280CEF">
            <w:pPr>
              <w:jc w:val="center"/>
              <w:rPr>
                <w:b/>
                <w:sz w:val="20"/>
                <w:szCs w:val="20"/>
              </w:rPr>
            </w:pPr>
            <w:r w:rsidRPr="002D1023">
              <w:rPr>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280CEF" w:rsidRPr="002D1023" w:rsidRDefault="00280CEF" w:rsidP="00280CEF">
            <w:pPr>
              <w:jc w:val="center"/>
              <w:rPr>
                <w:sz w:val="20"/>
                <w:szCs w:val="20"/>
              </w:rPr>
            </w:pPr>
            <w:r w:rsidRPr="002D1023">
              <w:rPr>
                <w:b/>
                <w:sz w:val="20"/>
                <w:szCs w:val="20"/>
              </w:rPr>
              <w:t>Показатели критерия «Квалификация участников закупки»</w:t>
            </w:r>
          </w:p>
        </w:tc>
        <w:tc>
          <w:tcPr>
            <w:tcW w:w="2409" w:type="dxa"/>
            <w:tcBorders>
              <w:top w:val="single" w:sz="4" w:space="0" w:color="auto"/>
              <w:left w:val="single" w:sz="4" w:space="0" w:color="auto"/>
              <w:bottom w:val="single" w:sz="4" w:space="0" w:color="auto"/>
              <w:right w:val="single" w:sz="4" w:space="0" w:color="auto"/>
            </w:tcBorders>
            <w:vAlign w:val="center"/>
            <w:hideMark/>
          </w:tcPr>
          <w:p w:rsidR="00280CEF" w:rsidRPr="002D1023" w:rsidRDefault="00280CEF" w:rsidP="00280CEF">
            <w:pPr>
              <w:jc w:val="center"/>
              <w:rPr>
                <w:sz w:val="20"/>
                <w:szCs w:val="20"/>
              </w:rPr>
            </w:pPr>
            <w:r w:rsidRPr="002D1023">
              <w:rPr>
                <w:b/>
                <w:sz w:val="20"/>
                <w:szCs w:val="20"/>
              </w:rPr>
              <w:t>Значение показателя оцениваемого критерия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80CEF" w:rsidRPr="002D1023" w:rsidRDefault="00280CEF" w:rsidP="00280CEF">
            <w:pPr>
              <w:ind w:left="-108" w:right="-108"/>
              <w:jc w:val="center"/>
              <w:rPr>
                <w:sz w:val="20"/>
                <w:szCs w:val="20"/>
              </w:rPr>
            </w:pPr>
            <w:r w:rsidRPr="002D1023">
              <w:rPr>
                <w:b/>
                <w:sz w:val="20"/>
                <w:szCs w:val="20"/>
              </w:rPr>
              <w:t>Коэфф</w:t>
            </w:r>
            <w:r>
              <w:rPr>
                <w:b/>
                <w:sz w:val="20"/>
                <w:szCs w:val="20"/>
              </w:rPr>
              <w:t>-</w:t>
            </w:r>
            <w:r w:rsidRPr="002D1023">
              <w:rPr>
                <w:b/>
                <w:sz w:val="20"/>
                <w:szCs w:val="20"/>
              </w:rPr>
              <w:t>т знач</w:t>
            </w:r>
            <w:r>
              <w:rPr>
                <w:b/>
                <w:sz w:val="20"/>
                <w:szCs w:val="20"/>
              </w:rPr>
              <w:t>-</w:t>
            </w:r>
            <w:r w:rsidRPr="002D1023">
              <w:rPr>
                <w:b/>
                <w:sz w:val="20"/>
                <w:szCs w:val="20"/>
              </w:rPr>
              <w:t xml:space="preserve">ти </w:t>
            </w:r>
          </w:p>
        </w:tc>
        <w:tc>
          <w:tcPr>
            <w:tcW w:w="4819" w:type="dxa"/>
            <w:tcBorders>
              <w:top w:val="single" w:sz="4" w:space="0" w:color="auto"/>
              <w:left w:val="single" w:sz="4" w:space="0" w:color="auto"/>
              <w:bottom w:val="single" w:sz="4" w:space="0" w:color="auto"/>
              <w:right w:val="single" w:sz="4" w:space="0" w:color="auto"/>
            </w:tcBorders>
            <w:vAlign w:val="center"/>
          </w:tcPr>
          <w:p w:rsidR="00280CEF" w:rsidRPr="002D1023" w:rsidRDefault="00280CEF" w:rsidP="00280CEF">
            <w:pPr>
              <w:autoSpaceDE w:val="0"/>
              <w:autoSpaceDN w:val="0"/>
              <w:adjustRightInd w:val="0"/>
              <w:jc w:val="center"/>
              <w:rPr>
                <w:b/>
                <w:sz w:val="20"/>
                <w:szCs w:val="20"/>
              </w:rPr>
            </w:pPr>
            <w:r w:rsidRPr="002D1023">
              <w:rPr>
                <w:b/>
                <w:sz w:val="20"/>
                <w:szCs w:val="20"/>
              </w:rPr>
              <w:t>Подтверждающие документы</w:t>
            </w:r>
          </w:p>
        </w:tc>
      </w:tr>
      <w:tr w:rsidR="00280CEF" w:rsidRPr="002D1023" w:rsidTr="003C50EA">
        <w:tc>
          <w:tcPr>
            <w:tcW w:w="454" w:type="dxa"/>
            <w:tcBorders>
              <w:top w:val="single" w:sz="4" w:space="0" w:color="auto"/>
              <w:left w:val="single" w:sz="4" w:space="0" w:color="auto"/>
              <w:bottom w:val="single" w:sz="4" w:space="0" w:color="auto"/>
              <w:right w:val="single" w:sz="4" w:space="0" w:color="auto"/>
            </w:tcBorders>
          </w:tcPr>
          <w:p w:rsidR="00280CEF" w:rsidRPr="002D1023" w:rsidRDefault="00280CEF" w:rsidP="00280CEF">
            <w:pPr>
              <w:jc w:val="center"/>
              <w:rPr>
                <w:sz w:val="20"/>
                <w:szCs w:val="20"/>
              </w:rPr>
            </w:pPr>
            <w:r w:rsidRPr="002D1023">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280CEF" w:rsidRPr="002D1023" w:rsidRDefault="00280CEF" w:rsidP="00280CEF">
            <w:pPr>
              <w:jc w:val="center"/>
              <w:rPr>
                <w:sz w:val="20"/>
                <w:szCs w:val="20"/>
              </w:rPr>
            </w:pPr>
            <w:r w:rsidRPr="002D1023">
              <w:rPr>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tcPr>
          <w:p w:rsidR="00280CEF" w:rsidRPr="002D1023" w:rsidRDefault="00280CEF" w:rsidP="00280CEF">
            <w:pPr>
              <w:jc w:val="center"/>
              <w:rPr>
                <w:sz w:val="20"/>
                <w:szCs w:val="20"/>
              </w:rPr>
            </w:pPr>
            <w:r w:rsidRPr="002D1023">
              <w:rPr>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280CEF" w:rsidRPr="002D1023" w:rsidRDefault="00280CEF" w:rsidP="00280CEF">
            <w:pPr>
              <w:jc w:val="center"/>
              <w:rPr>
                <w:sz w:val="20"/>
                <w:szCs w:val="20"/>
              </w:rPr>
            </w:pPr>
            <w:r w:rsidRPr="002D1023">
              <w:rPr>
                <w:sz w:val="20"/>
                <w:szCs w:val="20"/>
              </w:rPr>
              <w:t>4</w:t>
            </w:r>
          </w:p>
        </w:tc>
        <w:tc>
          <w:tcPr>
            <w:tcW w:w="4819" w:type="dxa"/>
            <w:tcBorders>
              <w:top w:val="single" w:sz="4" w:space="0" w:color="auto"/>
              <w:left w:val="single" w:sz="4" w:space="0" w:color="auto"/>
              <w:bottom w:val="single" w:sz="4" w:space="0" w:color="auto"/>
              <w:right w:val="single" w:sz="4" w:space="0" w:color="auto"/>
            </w:tcBorders>
            <w:vAlign w:val="center"/>
          </w:tcPr>
          <w:p w:rsidR="00280CEF" w:rsidRPr="002D1023" w:rsidRDefault="00280CEF" w:rsidP="00280CEF">
            <w:pPr>
              <w:autoSpaceDE w:val="0"/>
              <w:autoSpaceDN w:val="0"/>
              <w:adjustRightInd w:val="0"/>
              <w:jc w:val="center"/>
              <w:rPr>
                <w:sz w:val="20"/>
                <w:szCs w:val="20"/>
              </w:rPr>
            </w:pPr>
            <w:r w:rsidRPr="002D1023">
              <w:rPr>
                <w:sz w:val="20"/>
                <w:szCs w:val="20"/>
              </w:rPr>
              <w:t>5</w:t>
            </w:r>
          </w:p>
        </w:tc>
      </w:tr>
      <w:tr w:rsidR="00280CEF" w:rsidRPr="002D1023" w:rsidTr="003C50EA">
        <w:trPr>
          <w:trHeight w:val="70"/>
        </w:trPr>
        <w:tc>
          <w:tcPr>
            <w:tcW w:w="454" w:type="dxa"/>
            <w:tcBorders>
              <w:left w:val="single" w:sz="4" w:space="0" w:color="auto"/>
              <w:right w:val="single" w:sz="4" w:space="0" w:color="auto"/>
            </w:tcBorders>
          </w:tcPr>
          <w:p w:rsidR="00280CEF" w:rsidRPr="00DB6C87" w:rsidRDefault="00280CEF" w:rsidP="00280CEF">
            <w:pPr>
              <w:pStyle w:val="afff"/>
              <w:numPr>
                <w:ilvl w:val="0"/>
                <w:numId w:val="54"/>
              </w:numPr>
              <w:ind w:left="0" w:firstLine="0"/>
              <w:jc w:val="right"/>
              <w:rPr>
                <w:sz w:val="20"/>
                <w:szCs w:val="20"/>
              </w:rPr>
            </w:pPr>
          </w:p>
        </w:tc>
        <w:tc>
          <w:tcPr>
            <w:tcW w:w="1843" w:type="dxa"/>
            <w:tcBorders>
              <w:left w:val="single" w:sz="4" w:space="0" w:color="auto"/>
              <w:right w:val="single" w:sz="4" w:space="0" w:color="auto"/>
            </w:tcBorders>
          </w:tcPr>
          <w:p w:rsidR="00280CEF" w:rsidRPr="002D1023" w:rsidRDefault="00280CEF" w:rsidP="00280CEF">
            <w:pPr>
              <w:rPr>
                <w:sz w:val="20"/>
                <w:szCs w:val="20"/>
              </w:rPr>
            </w:pPr>
            <w:r>
              <w:rPr>
                <w:sz w:val="20"/>
                <w:szCs w:val="20"/>
              </w:rPr>
              <w:t>Р</w:t>
            </w:r>
            <w:r w:rsidRPr="00AB527C">
              <w:rPr>
                <w:sz w:val="20"/>
                <w:szCs w:val="20"/>
              </w:rPr>
              <w:t>азмер оплаченного уставного капитала</w:t>
            </w:r>
          </w:p>
        </w:tc>
        <w:tc>
          <w:tcPr>
            <w:tcW w:w="2409" w:type="dxa"/>
            <w:tcBorders>
              <w:top w:val="single" w:sz="4" w:space="0" w:color="auto"/>
              <w:left w:val="single" w:sz="4" w:space="0" w:color="auto"/>
              <w:bottom w:val="single" w:sz="4" w:space="0" w:color="auto"/>
              <w:right w:val="single" w:sz="4" w:space="0" w:color="auto"/>
            </w:tcBorders>
          </w:tcPr>
          <w:p w:rsidR="00280CEF" w:rsidRDefault="00280CEF" w:rsidP="00280CEF">
            <w:pPr>
              <w:rPr>
                <w:sz w:val="20"/>
                <w:szCs w:val="20"/>
              </w:rPr>
            </w:pPr>
            <w:r>
              <w:rPr>
                <w:sz w:val="20"/>
                <w:szCs w:val="20"/>
              </w:rPr>
              <w:t>Более 2 000 000 000 руб. – 100 баллов;</w:t>
            </w:r>
          </w:p>
          <w:p w:rsidR="00280CEF" w:rsidRDefault="00280CEF" w:rsidP="00280CEF">
            <w:pPr>
              <w:rPr>
                <w:sz w:val="20"/>
                <w:szCs w:val="20"/>
              </w:rPr>
            </w:pPr>
            <w:r>
              <w:rPr>
                <w:sz w:val="20"/>
                <w:szCs w:val="20"/>
              </w:rPr>
              <w:t>от 1 500 000 000 руб.  до 2 000 000 000 – 75 баллов;</w:t>
            </w:r>
          </w:p>
          <w:p w:rsidR="00280CEF" w:rsidRDefault="00280CEF" w:rsidP="00280CEF">
            <w:pPr>
              <w:rPr>
                <w:sz w:val="20"/>
                <w:szCs w:val="20"/>
              </w:rPr>
            </w:pPr>
            <w:r>
              <w:rPr>
                <w:sz w:val="20"/>
                <w:szCs w:val="20"/>
              </w:rPr>
              <w:t>1 000 000 000 руб. до 1 500 000 – 50 баллов;</w:t>
            </w:r>
          </w:p>
          <w:p w:rsidR="00280CEF" w:rsidRDefault="00280CEF" w:rsidP="00280CEF">
            <w:pPr>
              <w:rPr>
                <w:sz w:val="20"/>
                <w:szCs w:val="20"/>
              </w:rPr>
            </w:pPr>
            <w:r>
              <w:rPr>
                <w:sz w:val="20"/>
                <w:szCs w:val="20"/>
              </w:rPr>
              <w:t>500 000 000 руб. до 1 000 000 – 25 баллов;</w:t>
            </w:r>
          </w:p>
          <w:p w:rsidR="00280CEF" w:rsidRPr="002D1023" w:rsidRDefault="00280CEF" w:rsidP="00280CEF">
            <w:pPr>
              <w:rPr>
                <w:sz w:val="20"/>
                <w:szCs w:val="20"/>
              </w:rPr>
            </w:pPr>
            <w:r>
              <w:rPr>
                <w:sz w:val="20"/>
                <w:szCs w:val="20"/>
              </w:rPr>
              <w:t>менее 500 000 000 руб. 0 баллов.</w:t>
            </w:r>
          </w:p>
        </w:tc>
        <w:tc>
          <w:tcPr>
            <w:tcW w:w="851" w:type="dxa"/>
            <w:tcBorders>
              <w:top w:val="single" w:sz="4" w:space="0" w:color="auto"/>
              <w:left w:val="single" w:sz="4" w:space="0" w:color="auto"/>
              <w:bottom w:val="single" w:sz="4" w:space="0" w:color="auto"/>
              <w:right w:val="single" w:sz="4" w:space="0" w:color="auto"/>
            </w:tcBorders>
          </w:tcPr>
          <w:p w:rsidR="00280CEF" w:rsidRPr="002D1023" w:rsidRDefault="00280CEF" w:rsidP="00280CEF">
            <w:pPr>
              <w:jc w:val="center"/>
              <w:rPr>
                <w:sz w:val="20"/>
                <w:szCs w:val="20"/>
              </w:rPr>
            </w:pPr>
            <w:r>
              <w:rPr>
                <w:sz w:val="20"/>
                <w:szCs w:val="20"/>
              </w:rPr>
              <w:t>40</w:t>
            </w:r>
          </w:p>
        </w:tc>
        <w:tc>
          <w:tcPr>
            <w:tcW w:w="4819" w:type="dxa"/>
            <w:tcBorders>
              <w:left w:val="single" w:sz="4" w:space="0" w:color="auto"/>
              <w:right w:val="single" w:sz="4" w:space="0" w:color="auto"/>
            </w:tcBorders>
          </w:tcPr>
          <w:p w:rsidR="00280CEF" w:rsidRPr="002D1023" w:rsidRDefault="00280CEF" w:rsidP="00280CEF">
            <w:pPr>
              <w:rPr>
                <w:sz w:val="20"/>
                <w:szCs w:val="20"/>
              </w:rPr>
            </w:pPr>
            <w:r w:rsidRPr="00243245">
              <w:rPr>
                <w:sz w:val="20"/>
                <w:szCs w:val="20"/>
              </w:rPr>
              <w:t>Бухгалтерский баланс на последнюю учетную дату</w:t>
            </w:r>
          </w:p>
        </w:tc>
      </w:tr>
      <w:tr w:rsidR="00280CEF" w:rsidRPr="002D1023" w:rsidTr="003C50EA">
        <w:trPr>
          <w:trHeight w:val="70"/>
        </w:trPr>
        <w:tc>
          <w:tcPr>
            <w:tcW w:w="454" w:type="dxa"/>
            <w:tcBorders>
              <w:left w:val="single" w:sz="4" w:space="0" w:color="auto"/>
              <w:right w:val="single" w:sz="4" w:space="0" w:color="auto"/>
            </w:tcBorders>
          </w:tcPr>
          <w:p w:rsidR="00280CEF" w:rsidRPr="002D1023" w:rsidRDefault="00826D73" w:rsidP="00280CEF">
            <w:pPr>
              <w:rPr>
                <w:sz w:val="20"/>
                <w:szCs w:val="20"/>
                <w:highlight w:val="yellow"/>
              </w:rPr>
            </w:pPr>
            <w:r w:rsidRPr="00826D73">
              <w:rPr>
                <w:sz w:val="20"/>
                <w:szCs w:val="20"/>
              </w:rPr>
              <w:t>2</w:t>
            </w:r>
          </w:p>
        </w:tc>
        <w:tc>
          <w:tcPr>
            <w:tcW w:w="1843" w:type="dxa"/>
            <w:tcBorders>
              <w:left w:val="single" w:sz="4" w:space="0" w:color="auto"/>
              <w:right w:val="single" w:sz="4" w:space="0" w:color="auto"/>
            </w:tcBorders>
          </w:tcPr>
          <w:p w:rsidR="00280CEF" w:rsidRPr="002D1023" w:rsidRDefault="00280CEF" w:rsidP="00280CEF">
            <w:pPr>
              <w:rPr>
                <w:sz w:val="20"/>
                <w:szCs w:val="20"/>
                <w:highlight w:val="yellow"/>
              </w:rPr>
            </w:pPr>
            <w:r w:rsidRPr="00243245">
              <w:rPr>
                <w:sz w:val="20"/>
                <w:szCs w:val="20"/>
              </w:rPr>
              <w:t>Размер собственных средств</w:t>
            </w:r>
          </w:p>
        </w:tc>
        <w:tc>
          <w:tcPr>
            <w:tcW w:w="2409" w:type="dxa"/>
            <w:tcBorders>
              <w:top w:val="single" w:sz="4" w:space="0" w:color="auto"/>
              <w:left w:val="single" w:sz="4" w:space="0" w:color="auto"/>
              <w:bottom w:val="single" w:sz="4" w:space="0" w:color="auto"/>
              <w:right w:val="single" w:sz="4" w:space="0" w:color="auto"/>
            </w:tcBorders>
          </w:tcPr>
          <w:p w:rsidR="00280CEF" w:rsidRDefault="00280CEF" w:rsidP="00280CEF">
            <w:pPr>
              <w:rPr>
                <w:sz w:val="20"/>
                <w:szCs w:val="20"/>
              </w:rPr>
            </w:pPr>
            <w:r>
              <w:rPr>
                <w:sz w:val="20"/>
                <w:szCs w:val="20"/>
              </w:rPr>
              <w:t>Более 3 000 000 000 руб. – 100 баллов;</w:t>
            </w:r>
          </w:p>
          <w:p w:rsidR="00280CEF" w:rsidRDefault="00280CEF" w:rsidP="00280CEF">
            <w:pPr>
              <w:rPr>
                <w:sz w:val="20"/>
                <w:szCs w:val="20"/>
              </w:rPr>
            </w:pPr>
            <w:r>
              <w:rPr>
                <w:sz w:val="20"/>
                <w:szCs w:val="20"/>
              </w:rPr>
              <w:t>от 2 500 000 000 руб. до 3 000 000 000 руб. – 75 баллов;</w:t>
            </w:r>
          </w:p>
          <w:p w:rsidR="00280CEF" w:rsidRDefault="00280CEF" w:rsidP="00280CEF">
            <w:pPr>
              <w:rPr>
                <w:sz w:val="20"/>
                <w:szCs w:val="20"/>
              </w:rPr>
            </w:pPr>
            <w:r>
              <w:rPr>
                <w:sz w:val="20"/>
                <w:szCs w:val="20"/>
              </w:rPr>
              <w:t>от 2 000 000 000 руб. до 2 500 000 000 руб. – 50 баллов;</w:t>
            </w:r>
          </w:p>
          <w:p w:rsidR="00280CEF" w:rsidRDefault="00280CEF" w:rsidP="00280CEF">
            <w:pPr>
              <w:rPr>
                <w:sz w:val="20"/>
                <w:szCs w:val="20"/>
              </w:rPr>
            </w:pPr>
            <w:r>
              <w:rPr>
                <w:sz w:val="20"/>
                <w:szCs w:val="20"/>
              </w:rPr>
              <w:t>от 1 500 000 000 руб. до 2 000 000 000 руб. – 25 баллов;</w:t>
            </w:r>
          </w:p>
          <w:p w:rsidR="00280CEF" w:rsidRPr="002D1023" w:rsidRDefault="00280CEF" w:rsidP="00280CEF">
            <w:pPr>
              <w:rPr>
                <w:sz w:val="20"/>
                <w:szCs w:val="20"/>
                <w:highlight w:val="yellow"/>
              </w:rPr>
            </w:pPr>
            <w:r>
              <w:rPr>
                <w:sz w:val="20"/>
                <w:szCs w:val="20"/>
              </w:rPr>
              <w:t>менее 1 500 000 000 руб. 0 баллов.</w:t>
            </w:r>
          </w:p>
        </w:tc>
        <w:tc>
          <w:tcPr>
            <w:tcW w:w="851" w:type="dxa"/>
            <w:tcBorders>
              <w:top w:val="single" w:sz="4" w:space="0" w:color="auto"/>
              <w:left w:val="single" w:sz="4" w:space="0" w:color="auto"/>
              <w:bottom w:val="single" w:sz="4" w:space="0" w:color="auto"/>
              <w:right w:val="single" w:sz="4" w:space="0" w:color="auto"/>
            </w:tcBorders>
          </w:tcPr>
          <w:p w:rsidR="00280CEF" w:rsidRPr="00243245" w:rsidRDefault="00280CEF" w:rsidP="00280CEF">
            <w:pPr>
              <w:jc w:val="center"/>
              <w:rPr>
                <w:sz w:val="20"/>
                <w:szCs w:val="20"/>
              </w:rPr>
            </w:pPr>
            <w:r>
              <w:rPr>
                <w:sz w:val="20"/>
                <w:szCs w:val="20"/>
              </w:rPr>
              <w:t>6</w:t>
            </w:r>
            <w:r w:rsidRPr="00243245">
              <w:rPr>
                <w:sz w:val="20"/>
                <w:szCs w:val="20"/>
              </w:rPr>
              <w:t>0</w:t>
            </w:r>
          </w:p>
        </w:tc>
        <w:tc>
          <w:tcPr>
            <w:tcW w:w="4819" w:type="dxa"/>
            <w:tcBorders>
              <w:left w:val="single" w:sz="4" w:space="0" w:color="auto"/>
              <w:right w:val="single" w:sz="4" w:space="0" w:color="auto"/>
            </w:tcBorders>
          </w:tcPr>
          <w:p w:rsidR="00280CEF" w:rsidRPr="00243245" w:rsidRDefault="00280CEF" w:rsidP="00280CEF">
            <w:pPr>
              <w:rPr>
                <w:sz w:val="20"/>
                <w:szCs w:val="20"/>
              </w:rPr>
            </w:pPr>
            <w:r w:rsidRPr="00243245">
              <w:rPr>
                <w:sz w:val="20"/>
                <w:szCs w:val="20"/>
              </w:rPr>
              <w:t xml:space="preserve">Бухгалтерский баланс на последнюю учетную дату </w:t>
            </w:r>
          </w:p>
        </w:tc>
      </w:tr>
      <w:tr w:rsidR="00280CEF" w:rsidRPr="002D1023" w:rsidTr="003C50EA">
        <w:tc>
          <w:tcPr>
            <w:tcW w:w="454" w:type="dxa"/>
            <w:tcBorders>
              <w:left w:val="single" w:sz="4" w:space="0" w:color="auto"/>
              <w:bottom w:val="single" w:sz="4" w:space="0" w:color="auto"/>
              <w:right w:val="single" w:sz="4" w:space="0" w:color="auto"/>
            </w:tcBorders>
          </w:tcPr>
          <w:p w:rsidR="00280CEF" w:rsidRPr="002D1023" w:rsidRDefault="00280CEF" w:rsidP="00280CEF">
            <w:pPr>
              <w:jc w:val="right"/>
              <w:rPr>
                <w:b/>
                <w:sz w:val="20"/>
                <w:szCs w:val="20"/>
              </w:rPr>
            </w:pPr>
          </w:p>
        </w:tc>
        <w:tc>
          <w:tcPr>
            <w:tcW w:w="4252" w:type="dxa"/>
            <w:gridSpan w:val="2"/>
            <w:tcBorders>
              <w:left w:val="single" w:sz="4" w:space="0" w:color="auto"/>
              <w:bottom w:val="single" w:sz="4" w:space="0" w:color="auto"/>
              <w:right w:val="single" w:sz="4" w:space="0" w:color="auto"/>
            </w:tcBorders>
            <w:vAlign w:val="center"/>
          </w:tcPr>
          <w:p w:rsidR="00280CEF" w:rsidRPr="002D1023" w:rsidRDefault="00280CEF" w:rsidP="00280CEF">
            <w:pPr>
              <w:jc w:val="center"/>
              <w:rPr>
                <w:b/>
                <w:sz w:val="20"/>
                <w:szCs w:val="20"/>
              </w:rPr>
            </w:pPr>
            <w:r w:rsidRPr="002D1023">
              <w:rPr>
                <w:b/>
                <w:sz w:val="20"/>
                <w:szCs w:val="20"/>
              </w:rPr>
              <w:t>ИТОГО</w:t>
            </w:r>
          </w:p>
        </w:tc>
        <w:tc>
          <w:tcPr>
            <w:tcW w:w="851" w:type="dxa"/>
            <w:tcBorders>
              <w:top w:val="single" w:sz="4" w:space="0" w:color="auto"/>
              <w:left w:val="single" w:sz="4" w:space="0" w:color="auto"/>
              <w:bottom w:val="single" w:sz="4" w:space="0" w:color="auto"/>
              <w:right w:val="single" w:sz="4" w:space="0" w:color="auto"/>
            </w:tcBorders>
            <w:vAlign w:val="center"/>
          </w:tcPr>
          <w:p w:rsidR="00280CEF" w:rsidRPr="002D1023" w:rsidRDefault="00280CEF" w:rsidP="00280CEF">
            <w:pPr>
              <w:jc w:val="center"/>
              <w:rPr>
                <w:b/>
                <w:sz w:val="20"/>
                <w:szCs w:val="20"/>
              </w:rPr>
            </w:pPr>
            <w:r w:rsidRPr="002D1023">
              <w:rPr>
                <w:b/>
                <w:sz w:val="20"/>
                <w:szCs w:val="20"/>
              </w:rPr>
              <w:t>100</w:t>
            </w:r>
          </w:p>
        </w:tc>
        <w:tc>
          <w:tcPr>
            <w:tcW w:w="4819" w:type="dxa"/>
            <w:tcBorders>
              <w:top w:val="single" w:sz="4" w:space="0" w:color="auto"/>
              <w:left w:val="single" w:sz="4" w:space="0" w:color="auto"/>
              <w:bottom w:val="single" w:sz="4" w:space="0" w:color="auto"/>
              <w:right w:val="single" w:sz="4" w:space="0" w:color="auto"/>
            </w:tcBorders>
          </w:tcPr>
          <w:p w:rsidR="00280CEF" w:rsidRPr="002D1023" w:rsidRDefault="00280CEF" w:rsidP="00280CEF">
            <w:pPr>
              <w:rPr>
                <w:b/>
                <w:sz w:val="20"/>
                <w:szCs w:val="20"/>
              </w:rPr>
            </w:pPr>
          </w:p>
        </w:tc>
      </w:tr>
    </w:tbl>
    <w:p w:rsidR="00280CEF" w:rsidRPr="00BD3C6E" w:rsidRDefault="00280CEF" w:rsidP="00280CEF">
      <w:pPr>
        <w:jc w:val="both"/>
        <w:rPr>
          <w:sz w:val="20"/>
          <w:szCs w:val="20"/>
        </w:rPr>
      </w:pPr>
    </w:p>
    <w:p w:rsidR="00280CEF" w:rsidRDefault="00280CEF" w:rsidP="00280CEF">
      <w:pPr>
        <w:pStyle w:val="afff3"/>
      </w:pPr>
    </w:p>
    <w:p w:rsidR="00280CEF" w:rsidRPr="003901CF" w:rsidRDefault="00280CEF" w:rsidP="00280CEF">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280CEF" w:rsidRPr="0015157A" w:rsidRDefault="00280CEF" w:rsidP="00280CEF">
      <w:pPr>
        <w:pStyle w:val="afff"/>
        <w:autoSpaceDN w:val="0"/>
        <w:ind w:left="0" w:firstLine="567"/>
        <w:jc w:val="both"/>
        <w:rPr>
          <w:rFonts w:eastAsia="Calibri"/>
          <w:sz w:val="20"/>
          <w:szCs w:val="22"/>
          <w:lang w:eastAsia="en-US"/>
        </w:rPr>
      </w:pPr>
    </w:p>
    <w:p w:rsidR="00280CEF" w:rsidRPr="00BA1B15" w:rsidRDefault="00124871" w:rsidP="00280CEF">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280CEF" w:rsidRPr="00BA1B15" w:rsidRDefault="00280CEF" w:rsidP="00280CEF">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280CEF" w:rsidRDefault="00280CEF" w:rsidP="00280CEF">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280CEF" w:rsidRPr="00BA1B15" w:rsidRDefault="00280CEF" w:rsidP="00280CE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280CEF" w:rsidRPr="00BA1B15" w:rsidRDefault="00280CEF" w:rsidP="00280CE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280CEF" w:rsidRPr="00BA1B15" w:rsidRDefault="00280CEF" w:rsidP="00280CE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280CEF" w:rsidRPr="00BA1B15" w:rsidRDefault="00280CEF" w:rsidP="00280CEF">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280CEF" w:rsidRPr="00BA1B15" w:rsidRDefault="00280CEF" w:rsidP="00280CEF">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280CEF" w:rsidRDefault="00280CEF" w:rsidP="00280CEF">
      <w:pPr>
        <w:pStyle w:val="afff"/>
        <w:tabs>
          <w:tab w:val="left" w:pos="851"/>
        </w:tabs>
        <w:autoSpaceDN w:val="0"/>
        <w:ind w:left="0" w:firstLine="567"/>
        <w:jc w:val="both"/>
        <w:rPr>
          <w:rFonts w:eastAsia="Calibri"/>
          <w:sz w:val="20"/>
          <w:szCs w:val="20"/>
          <w:lang w:eastAsia="en-US"/>
        </w:rPr>
      </w:pPr>
    </w:p>
    <w:p w:rsidR="00280CEF" w:rsidRDefault="00280CEF" w:rsidP="00280CEF">
      <w:pPr>
        <w:pStyle w:val="afff"/>
        <w:tabs>
          <w:tab w:val="left" w:pos="851"/>
        </w:tabs>
        <w:autoSpaceDN w:val="0"/>
        <w:ind w:left="0" w:firstLine="567"/>
        <w:jc w:val="both"/>
        <w:rPr>
          <w:rFonts w:eastAsia="Calibri"/>
          <w:sz w:val="20"/>
          <w:szCs w:val="20"/>
          <w:lang w:eastAsia="en-US"/>
        </w:rPr>
      </w:pPr>
    </w:p>
    <w:p w:rsidR="00280CEF" w:rsidRPr="00D178BF" w:rsidRDefault="00280CEF" w:rsidP="00280CEF">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Pr>
          <w:rFonts w:eastAsia="Calibri"/>
          <w:b/>
          <w:sz w:val="20"/>
          <w:szCs w:val="20"/>
          <w:lang w:eastAsia="en-US"/>
        </w:rPr>
        <w:t>Количество клиник</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280CEF" w:rsidRPr="004658B8" w:rsidRDefault="00280CEF" w:rsidP="00280CEF">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минимальный перечень 8 клиник, указанный в техническом задании - 50</w:t>
      </w:r>
      <w:r w:rsidRPr="004658B8">
        <w:rPr>
          <w:rFonts w:eastAsia="Calibri"/>
          <w:sz w:val="20"/>
          <w:szCs w:val="20"/>
          <w:lang w:eastAsia="en-US"/>
        </w:rPr>
        <w:t xml:space="preserve"> баллов;</w:t>
      </w:r>
    </w:p>
    <w:p w:rsidR="00280CEF" w:rsidRDefault="00280CEF" w:rsidP="00280CEF">
      <w:pPr>
        <w:pStyle w:val="afff"/>
        <w:numPr>
          <w:ilvl w:val="0"/>
          <w:numId w:val="50"/>
        </w:numPr>
        <w:tabs>
          <w:tab w:val="left" w:pos="851"/>
        </w:tabs>
        <w:autoSpaceDN w:val="0"/>
        <w:ind w:left="0" w:firstLine="567"/>
        <w:jc w:val="both"/>
        <w:rPr>
          <w:rFonts w:eastAsia="Calibri"/>
          <w:sz w:val="20"/>
          <w:szCs w:val="20"/>
          <w:lang w:eastAsia="en-US"/>
        </w:rPr>
      </w:pPr>
      <w:r w:rsidRPr="004418BB">
        <w:rPr>
          <w:rFonts w:eastAsia="Calibri"/>
          <w:sz w:val="20"/>
          <w:szCs w:val="20"/>
          <w:lang w:eastAsia="en-US"/>
        </w:rPr>
        <w:t>более 8 клиник</w:t>
      </w:r>
      <w:r>
        <w:rPr>
          <w:rFonts w:eastAsia="Calibri"/>
          <w:sz w:val="20"/>
          <w:szCs w:val="20"/>
          <w:lang w:eastAsia="en-US"/>
        </w:rPr>
        <w:t>, указанных в техническо</w:t>
      </w:r>
      <w:r w:rsidRPr="004418BB">
        <w:rPr>
          <w:rFonts w:eastAsia="Calibri"/>
          <w:sz w:val="20"/>
          <w:szCs w:val="20"/>
          <w:lang w:eastAsia="en-US"/>
        </w:rPr>
        <w:t>м задани</w:t>
      </w:r>
      <w:r>
        <w:rPr>
          <w:rFonts w:eastAsia="Calibri"/>
          <w:sz w:val="20"/>
          <w:szCs w:val="20"/>
          <w:lang w:eastAsia="en-US"/>
        </w:rPr>
        <w:t>и</w:t>
      </w:r>
      <w:r w:rsidRPr="004418BB">
        <w:rPr>
          <w:rFonts w:eastAsia="Calibri"/>
          <w:sz w:val="20"/>
          <w:szCs w:val="20"/>
          <w:lang w:eastAsia="en-US"/>
        </w:rPr>
        <w:t xml:space="preserve"> – 100 балов</w:t>
      </w:r>
      <w:r>
        <w:rPr>
          <w:rFonts w:eastAsia="Calibri"/>
          <w:sz w:val="20"/>
          <w:szCs w:val="20"/>
          <w:lang w:eastAsia="en-US"/>
        </w:rPr>
        <w:t>.</w:t>
      </w:r>
      <w:r w:rsidRPr="004418BB">
        <w:rPr>
          <w:rFonts w:eastAsia="Calibri"/>
          <w:sz w:val="20"/>
          <w:szCs w:val="20"/>
          <w:lang w:eastAsia="en-US"/>
        </w:rPr>
        <w:t xml:space="preserve"> </w:t>
      </w:r>
    </w:p>
    <w:p w:rsidR="00280CEF" w:rsidRPr="004658B8" w:rsidRDefault="00280CEF" w:rsidP="00280CE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Подтверждается </w:t>
      </w:r>
      <w:r>
        <w:rPr>
          <w:rFonts w:eastAsia="Calibri"/>
          <w:sz w:val="20"/>
          <w:szCs w:val="20"/>
          <w:lang w:eastAsia="en-US"/>
        </w:rPr>
        <w:t xml:space="preserve">договором, заключенным между Страховой компанией и ЛПУ. </w:t>
      </w:r>
    </w:p>
    <w:p w:rsidR="00280CEF" w:rsidRPr="00D178BF" w:rsidRDefault="00280CEF" w:rsidP="00280CEF">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w:t>
      </w:r>
      <w:r>
        <w:rPr>
          <w:rFonts w:eastAsia="Calibri"/>
          <w:sz w:val="20"/>
          <w:szCs w:val="20"/>
          <w:lang w:eastAsia="en-US"/>
        </w:rPr>
        <w:t>присуждаемо</w:t>
      </w:r>
      <w:r w:rsidRPr="00BA1B15">
        <w:rPr>
          <w:rFonts w:eastAsia="Calibri"/>
          <w:sz w:val="20"/>
          <w:szCs w:val="20"/>
          <w:lang w:eastAsia="en-US"/>
        </w:rPr>
        <w:t xml:space="preserve">й этой заявке по критерию </w:t>
      </w:r>
      <w:r w:rsidRPr="004658B8">
        <w:rPr>
          <w:rFonts w:eastAsia="Calibri"/>
          <w:sz w:val="20"/>
          <w:szCs w:val="20"/>
          <w:lang w:eastAsia="en-US"/>
        </w:rPr>
        <w:t>«</w:t>
      </w:r>
      <w:r>
        <w:rPr>
          <w:rFonts w:eastAsia="Calibri"/>
          <w:sz w:val="20"/>
          <w:szCs w:val="20"/>
          <w:lang w:eastAsia="en-US"/>
        </w:rPr>
        <w:t>Количество клиник</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280CEF" w:rsidRPr="00D178BF" w:rsidRDefault="00280CEF" w:rsidP="00280CEF">
      <w:pPr>
        <w:pStyle w:val="afff"/>
        <w:tabs>
          <w:tab w:val="left" w:pos="851"/>
        </w:tabs>
        <w:autoSpaceDN w:val="0"/>
        <w:ind w:left="0" w:firstLine="567"/>
        <w:jc w:val="both"/>
        <w:rPr>
          <w:rFonts w:eastAsia="Calibri"/>
          <w:sz w:val="20"/>
          <w:szCs w:val="22"/>
          <w:lang w:eastAsia="en-US"/>
        </w:rPr>
      </w:pPr>
    </w:p>
    <w:p w:rsidR="00280CEF" w:rsidRDefault="00280CEF" w:rsidP="00280CEF">
      <w:pPr>
        <w:pStyle w:val="afff3"/>
      </w:pPr>
    </w:p>
    <w:p w:rsidR="00384752" w:rsidRDefault="00384752" w:rsidP="001E55F1">
      <w:pPr>
        <w:pStyle w:val="afff"/>
        <w:ind w:left="78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Default="0038475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84752" w:rsidRDefault="003847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871" w:rsidRDefault="00124871">
      <w:pPr>
        <w:spacing w:line="360" w:lineRule="auto"/>
        <w:ind w:firstLine="567"/>
        <w:jc w:val="both"/>
      </w:pPr>
      <w:r>
        <w:separator/>
      </w:r>
    </w:p>
  </w:footnote>
  <w:footnote w:type="continuationSeparator" w:id="0">
    <w:p w:rsidR="00124871" w:rsidRDefault="00124871">
      <w:pPr>
        <w:spacing w:line="360" w:lineRule="auto"/>
        <w:ind w:firstLine="567"/>
        <w:jc w:val="both"/>
      </w:pPr>
      <w:r>
        <w:continuationSeparator/>
      </w:r>
    </w:p>
  </w:footnote>
  <w:footnote w:id="1">
    <w:p w:rsidR="00384752" w:rsidRDefault="00384752"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Pr="00855670" w:rsidRDefault="0038475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1153A5"/>
    <w:multiLevelType w:val="hybridMultilevel"/>
    <w:tmpl w:val="1F4865EC"/>
    <w:lvl w:ilvl="0" w:tplc="BBA4F928">
      <w:start w:val="1"/>
      <w:numFmt w:val="decimal"/>
      <w:lvlText w:val="%1."/>
      <w:lvlJc w:val="left"/>
      <w:pPr>
        <w:ind w:left="332"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D91036"/>
    <w:multiLevelType w:val="hybridMultilevel"/>
    <w:tmpl w:val="AF025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5"/>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1"/>
  </w:num>
  <w:num w:numId="32">
    <w:abstractNumId w:val="48"/>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0"/>
  </w:num>
  <w:num w:numId="40">
    <w:abstractNumId w:val="25"/>
  </w:num>
  <w:num w:numId="41">
    <w:abstractNumId w:val="49"/>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4"/>
  </w:num>
  <w:num w:numId="54">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4871"/>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55F1"/>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0CE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23F66"/>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7626D"/>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D7D4A"/>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26D73"/>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2B1E"/>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9F0809"/>
    <w:rsid w:val="00A00DDF"/>
    <w:rsid w:val="00A0246A"/>
    <w:rsid w:val="00A05375"/>
    <w:rsid w:val="00A07560"/>
    <w:rsid w:val="00A101C4"/>
    <w:rsid w:val="00A12228"/>
    <w:rsid w:val="00A137FC"/>
    <w:rsid w:val="00A13848"/>
    <w:rsid w:val="00A163DD"/>
    <w:rsid w:val="00A2103D"/>
    <w:rsid w:val="00A222F3"/>
    <w:rsid w:val="00A253AB"/>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17A22"/>
    <w:rsid w:val="00B20AA6"/>
    <w:rsid w:val="00B211FF"/>
    <w:rsid w:val="00B21791"/>
    <w:rsid w:val="00B225D8"/>
    <w:rsid w:val="00B24271"/>
    <w:rsid w:val="00B24F35"/>
    <w:rsid w:val="00B2565E"/>
    <w:rsid w:val="00B26CDD"/>
    <w:rsid w:val="00B30B4A"/>
    <w:rsid w:val="00B3429D"/>
    <w:rsid w:val="00B36B7E"/>
    <w:rsid w:val="00B376C2"/>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044"/>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0BA6"/>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3E0C"/>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6D03"/>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85756"/>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EBFAA8-42E5-4230-8C6C-EF8ED1E59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_rels/endnotes.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6" Type="http://schemas.openxmlformats.org/officeDocument/2006/relationships/oleObject" Target="embeddings/oleObject3.bin"/><Relationship Id="rId5" Type="http://schemas.openxmlformats.org/officeDocument/2006/relationships/image" Target="media/image3.wmf"/><Relationship Id="rId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6C92A-70A3-4A2E-B54A-BD91685F2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15398</Words>
  <Characters>87771</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102964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4</cp:revision>
  <cp:lastPrinted>2018-11-15T01:39:00Z</cp:lastPrinted>
  <dcterms:created xsi:type="dcterms:W3CDTF">2020-04-28T10:10:00Z</dcterms:created>
  <dcterms:modified xsi:type="dcterms:W3CDTF">2020-05-14T06:18:00Z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